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2F9E8674" w:rsidR="000A231E" w:rsidRPr="00EE006E" w:rsidRDefault="000A231E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>3GPP TSG-</w:t>
      </w:r>
      <w:r w:rsidRPr="00AE0E8B">
        <w:rPr>
          <w:b/>
          <w:sz w:val="24"/>
          <w:szCs w:val="24"/>
        </w:rPr>
        <w:t>RAN</w:t>
      </w:r>
      <w:r>
        <w:rPr>
          <w:b/>
          <w:sz w:val="24"/>
          <w:szCs w:val="24"/>
        </w:rPr>
        <w:t xml:space="preserve"> WG4</w:t>
      </w:r>
      <w:r w:rsidRPr="00AE0E8B">
        <w:rPr>
          <w:b/>
          <w:sz w:val="24"/>
          <w:szCs w:val="24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#</w:t>
      </w:r>
      <w:r w:rsidR="00726023" w:rsidRPr="001C36C9">
        <w:rPr>
          <w:rFonts w:cs="Arial"/>
        </w:rPr>
        <w:t xml:space="preserve"> </w:t>
      </w:r>
      <w:r w:rsidR="00726023" w:rsidRPr="001C36C9">
        <w:rPr>
          <w:rFonts w:cs="Arial"/>
          <w:b/>
          <w:sz w:val="24"/>
          <w:szCs w:val="24"/>
        </w:rPr>
        <w:t>10</w:t>
      </w:r>
      <w:r w:rsidR="00D62043">
        <w:rPr>
          <w:rFonts w:cs="Arial"/>
          <w:b/>
          <w:sz w:val="24"/>
          <w:szCs w:val="24"/>
        </w:rPr>
        <w:t>4</w:t>
      </w:r>
      <w:r w:rsidR="00726023" w:rsidRPr="001C36C9">
        <w:rPr>
          <w:rFonts w:cs="Arial"/>
          <w:b/>
          <w:sz w:val="24"/>
          <w:szCs w:val="24"/>
        </w:rPr>
        <w:t>-</w:t>
      </w:r>
      <w:r w:rsidR="000545E1">
        <w:rPr>
          <w:rFonts w:cs="Arial"/>
          <w:b/>
          <w:sz w:val="24"/>
          <w:szCs w:val="24"/>
        </w:rPr>
        <w:t>bis-</w:t>
      </w:r>
      <w:r w:rsidR="00726023" w:rsidRPr="001C36C9">
        <w:rPr>
          <w:rFonts w:cs="Arial"/>
          <w:b/>
          <w:sz w:val="24"/>
          <w:szCs w:val="24"/>
        </w:rPr>
        <w:t>e</w:t>
      </w:r>
      <w:r w:rsidRPr="00121C7F">
        <w:rPr>
          <w:rFonts w:hint="eastAsia"/>
          <w:b/>
          <w:sz w:val="24"/>
          <w:szCs w:val="24"/>
          <w:lang w:eastAsia="ko-KR"/>
        </w:rPr>
        <w:tab/>
      </w:r>
      <w:r w:rsidR="0043388A" w:rsidRPr="0043388A">
        <w:rPr>
          <w:b/>
          <w:sz w:val="24"/>
          <w:szCs w:val="24"/>
          <w:lang w:eastAsia="ko-KR"/>
        </w:rPr>
        <w:t>R4-22</w:t>
      </w:r>
      <w:r w:rsidR="001E2CD3">
        <w:rPr>
          <w:b/>
          <w:sz w:val="24"/>
          <w:szCs w:val="24"/>
          <w:lang w:eastAsia="ko-KR"/>
        </w:rPr>
        <w:t>15939</w:t>
      </w:r>
    </w:p>
    <w:bookmarkEnd w:id="0"/>
    <w:bookmarkEnd w:id="1"/>
    <w:p w14:paraId="1158BB90" w14:textId="37A7C6A5" w:rsidR="000A231E" w:rsidRDefault="000A231E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r w:rsidRPr="00D40569">
        <w:rPr>
          <w:rFonts w:ascii="Arial" w:hAnsi="Arial"/>
          <w:b/>
          <w:bCs/>
          <w:noProof/>
          <w:sz w:val="24"/>
          <w:szCs w:val="24"/>
        </w:rPr>
        <w:t>Electronic Meeting</w:t>
      </w:r>
      <w:r w:rsidRPr="00D618A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="000545E1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D62043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 w:rsidR="000545E1">
        <w:rPr>
          <w:rFonts w:ascii="Arial" w:eastAsia="SimSun" w:hAnsi="Arial" w:cs="Arial"/>
          <w:b/>
          <w:sz w:val="24"/>
          <w:szCs w:val="24"/>
          <w:lang w:eastAsia="zh-CN"/>
        </w:rPr>
        <w:t>0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0545E1">
        <w:rPr>
          <w:rFonts w:ascii="Arial" w:eastAsia="SimSun" w:hAnsi="Arial" w:cs="Arial"/>
          <w:b/>
          <w:sz w:val="24"/>
          <w:szCs w:val="24"/>
          <w:lang w:eastAsia="zh-CN"/>
        </w:rPr>
        <w:t>October</w:t>
      </w:r>
      <w:r w:rsidR="00381DDF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0545E1">
        <w:rPr>
          <w:rFonts w:ascii="Arial" w:eastAsia="SimSun" w:hAnsi="Arial" w:cs="Arial"/>
          <w:b/>
          <w:sz w:val="24"/>
          <w:szCs w:val="24"/>
          <w:lang w:eastAsia="zh-CN"/>
        </w:rPr>
        <w:t>19</w:t>
      </w:r>
      <w:r w:rsidR="00381DDF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14:paraId="14204C4C" w14:textId="32FED911" w:rsidR="000A231E" w:rsidRPr="00D0346F" w:rsidRDefault="000A231E" w:rsidP="000A231E">
      <w:pPr>
        <w:tabs>
          <w:tab w:val="left" w:pos="1985"/>
        </w:tabs>
        <w:rPr>
          <w:rFonts w:ascii="Arial" w:eastAsia="PMingLiU" w:hAnsi="Arial"/>
          <w:sz w:val="24"/>
          <w:lang w:eastAsia="zh-TW"/>
        </w:rPr>
      </w:pPr>
      <w:r w:rsidRPr="00D0346F">
        <w:rPr>
          <w:rFonts w:ascii="Arial" w:hAnsi="Arial"/>
          <w:b/>
          <w:sz w:val="24"/>
        </w:rPr>
        <w:t>Agenda item:</w:t>
      </w:r>
      <w:r w:rsidRPr="00D0346F">
        <w:rPr>
          <w:rFonts w:ascii="Arial" w:hAnsi="Arial"/>
          <w:sz w:val="24"/>
        </w:rPr>
        <w:tab/>
      </w:r>
      <w:bookmarkStart w:id="2" w:name="Source"/>
      <w:bookmarkEnd w:id="2"/>
      <w:r w:rsidR="000545E1">
        <w:rPr>
          <w:rFonts w:ascii="Arial" w:hAnsi="Arial"/>
          <w:sz w:val="24"/>
        </w:rPr>
        <w:t>4</w:t>
      </w:r>
      <w:r w:rsidR="00CB0137">
        <w:rPr>
          <w:rFonts w:ascii="Arial" w:hAnsi="Arial"/>
          <w:sz w:val="24"/>
        </w:rPr>
        <w:t>.</w:t>
      </w:r>
      <w:r w:rsidR="000545E1">
        <w:rPr>
          <w:rFonts w:ascii="Arial" w:hAnsi="Arial"/>
          <w:sz w:val="24"/>
        </w:rPr>
        <w:t>5</w:t>
      </w:r>
      <w:r w:rsidR="00CB0137">
        <w:rPr>
          <w:rFonts w:ascii="Arial" w:hAnsi="Arial"/>
          <w:sz w:val="24"/>
        </w:rPr>
        <w:t>.</w:t>
      </w:r>
      <w:r w:rsidR="000545E1">
        <w:rPr>
          <w:rFonts w:ascii="Arial" w:hAnsi="Arial"/>
          <w:sz w:val="24"/>
        </w:rPr>
        <w:t>3</w:t>
      </w:r>
      <w:r w:rsidR="00A52B78">
        <w:rPr>
          <w:rFonts w:ascii="Arial" w:hAnsi="Arial"/>
          <w:sz w:val="24"/>
        </w:rPr>
        <w:t>.</w:t>
      </w:r>
      <w:r w:rsidR="00D62043">
        <w:rPr>
          <w:rFonts w:ascii="Arial" w:hAnsi="Arial"/>
          <w:sz w:val="24"/>
        </w:rPr>
        <w:t>1</w:t>
      </w:r>
      <w:r w:rsidR="00CB0137">
        <w:rPr>
          <w:rFonts w:ascii="Arial" w:hAnsi="Arial"/>
          <w:sz w:val="24"/>
        </w:rPr>
        <w:t>.2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2B5F044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A52B78">
        <w:rPr>
          <w:rFonts w:ascii="Arial" w:hAnsi="Arial"/>
          <w:sz w:val="24"/>
        </w:rPr>
        <w:t xml:space="preserve">Discussion on </w:t>
      </w:r>
      <w:r w:rsidR="00A52B78" w:rsidRPr="00A52B78">
        <w:rPr>
          <w:rFonts w:ascii="Arial" w:hAnsi="Arial"/>
          <w:sz w:val="24"/>
        </w:rPr>
        <w:t xml:space="preserve">demodulation performance requirements definition for </w:t>
      </w:r>
      <w:r w:rsidR="003A088B">
        <w:rPr>
          <w:rFonts w:ascii="Arial" w:hAnsi="Arial"/>
          <w:sz w:val="24"/>
        </w:rPr>
        <w:t xml:space="preserve">Rel17 </w:t>
      </w:r>
      <w:r w:rsidR="00A52B78">
        <w:rPr>
          <w:rFonts w:ascii="Arial" w:hAnsi="Arial"/>
          <w:sz w:val="24"/>
        </w:rPr>
        <w:t>multi-TRP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5A926286" w14:textId="5BF23F8F" w:rsidR="0044621A" w:rsidRDefault="0084797F" w:rsidP="00983378">
      <w:pPr>
        <w:spacing w:after="0"/>
        <w:jc w:val="both"/>
        <w:rPr>
          <w:lang w:eastAsia="zh-CN"/>
        </w:rPr>
      </w:pPr>
      <w:r w:rsidRPr="001E1407">
        <w:rPr>
          <w:lang w:eastAsia="zh-CN"/>
        </w:rPr>
        <w:t>In RAN4#10</w:t>
      </w:r>
      <w:r w:rsidR="000545E1">
        <w:rPr>
          <w:lang w:eastAsia="zh-CN"/>
        </w:rPr>
        <w:t>4</w:t>
      </w:r>
      <w:r w:rsidR="00A00F01">
        <w:rPr>
          <w:lang w:eastAsia="zh-CN"/>
        </w:rPr>
        <w:t>-</w:t>
      </w:r>
      <w:r w:rsidR="00723824" w:rsidRPr="001E1407">
        <w:rPr>
          <w:lang w:eastAsia="zh-CN"/>
        </w:rPr>
        <w:t xml:space="preserve">e, </w:t>
      </w:r>
      <w:r w:rsidR="00B66400">
        <w:rPr>
          <w:lang w:eastAsia="zh-CN"/>
        </w:rPr>
        <w:t xml:space="preserve">the detail for the </w:t>
      </w:r>
      <w:r w:rsidR="00A52B78">
        <w:rPr>
          <w:lang w:eastAsia="zh-CN"/>
        </w:rPr>
        <w:t>s</w:t>
      </w:r>
      <w:r w:rsidR="00A52B78" w:rsidRPr="00A52B78">
        <w:rPr>
          <w:lang w:eastAsia="zh-CN"/>
        </w:rPr>
        <w:t xml:space="preserve">imulation </w:t>
      </w:r>
      <w:r w:rsidR="00A52B78">
        <w:rPr>
          <w:lang w:eastAsia="zh-CN"/>
        </w:rPr>
        <w:t>a</w:t>
      </w:r>
      <w:r w:rsidR="00A52B78" w:rsidRPr="00A52B78">
        <w:rPr>
          <w:lang w:eastAsia="zh-CN"/>
        </w:rPr>
        <w:t xml:space="preserve">ssumption for </w:t>
      </w:r>
      <w:r w:rsidR="005C326B">
        <w:rPr>
          <w:lang w:eastAsia="zh-CN"/>
        </w:rPr>
        <w:t xml:space="preserve">multi-TRP </w:t>
      </w:r>
      <w:r w:rsidR="00A52B78" w:rsidRPr="00A52B78">
        <w:rPr>
          <w:lang w:eastAsia="zh-CN"/>
        </w:rPr>
        <w:t xml:space="preserve">PDCCH with FDM repetition scheme </w:t>
      </w:r>
      <w:r w:rsidR="00723824" w:rsidRPr="001E1407">
        <w:rPr>
          <w:lang w:eastAsia="zh-CN"/>
        </w:rPr>
        <w:t>was agreed [1]</w:t>
      </w:r>
      <w:r w:rsidR="00E36C3B">
        <w:rPr>
          <w:lang w:eastAsia="zh-CN"/>
        </w:rPr>
        <w:t xml:space="preserve">. </w:t>
      </w:r>
      <w:r w:rsidR="00445EED">
        <w:rPr>
          <w:lang w:eastAsia="zh-CN"/>
        </w:rPr>
        <w:t>W</w:t>
      </w:r>
      <w:r w:rsidR="00723824" w:rsidRPr="001E1407">
        <w:rPr>
          <w:lang w:eastAsia="zh-CN"/>
        </w:rPr>
        <w:t xml:space="preserve">e </w:t>
      </w:r>
      <w:r w:rsidR="00B91FA0" w:rsidRPr="001E1407">
        <w:rPr>
          <w:lang w:eastAsia="zh-CN"/>
        </w:rPr>
        <w:t xml:space="preserve">provide </w:t>
      </w:r>
      <w:r w:rsidR="00946653">
        <w:rPr>
          <w:lang w:eastAsia="zh-CN"/>
        </w:rPr>
        <w:t xml:space="preserve">discussion with </w:t>
      </w:r>
      <w:r w:rsidR="00B66400">
        <w:rPr>
          <w:lang w:eastAsia="zh-CN"/>
        </w:rPr>
        <w:t>simulation results</w:t>
      </w:r>
      <w:r w:rsidR="00445EED">
        <w:rPr>
          <w:lang w:eastAsia="zh-CN"/>
        </w:rPr>
        <w:t xml:space="preserve"> in this contribution</w:t>
      </w:r>
      <w:r w:rsidR="00BE4E0D">
        <w:rPr>
          <w:lang w:eastAsia="zh-CN"/>
        </w:rPr>
        <w:t>.</w:t>
      </w:r>
    </w:p>
    <w:p w14:paraId="6310F466" w14:textId="77777777" w:rsidR="005C326B" w:rsidRPr="00BE4E0D" w:rsidRDefault="005C326B" w:rsidP="00983378">
      <w:pPr>
        <w:spacing w:after="0"/>
        <w:jc w:val="both"/>
        <w:rPr>
          <w:rFonts w:eastAsia="SimSun"/>
          <w:lang w:eastAsia="zh-CN"/>
        </w:rPr>
      </w:pPr>
    </w:p>
    <w:p w14:paraId="3AB1EE4D" w14:textId="4277F786" w:rsidR="00CF1E95" w:rsidRPr="00EE392F" w:rsidRDefault="00946653" w:rsidP="00EE392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</w:p>
    <w:p w14:paraId="4A7EC098" w14:textId="2158838A" w:rsidR="005E0B87" w:rsidRDefault="00C47611" w:rsidP="00884B3E">
      <w:pPr>
        <w:pStyle w:val="ListParagraph"/>
        <w:ind w:leftChars="0" w:left="0"/>
        <w:jc w:val="both"/>
        <w:rPr>
          <w:lang w:val="en-US" w:eastAsia="ja-JP" w:bidi="hi-IN"/>
        </w:rPr>
      </w:pPr>
      <w:bookmarkStart w:id="3" w:name="_Hlk95316233"/>
      <w:r>
        <w:rPr>
          <w:lang w:val="en-US" w:eastAsia="ja-JP" w:bidi="hi-IN"/>
        </w:rPr>
        <w:t xml:space="preserve">The following options </w:t>
      </w:r>
      <w:r w:rsidR="005E0B87">
        <w:rPr>
          <w:lang w:val="en-US" w:eastAsia="ja-JP" w:bidi="hi-IN"/>
        </w:rPr>
        <w:t xml:space="preserve">in Issue 1-1-1 </w:t>
      </w:r>
      <w:r>
        <w:rPr>
          <w:lang w:val="en-US" w:eastAsia="ja-JP" w:bidi="hi-IN"/>
        </w:rPr>
        <w:t>w</w:t>
      </w:r>
      <w:r w:rsidR="00011631">
        <w:rPr>
          <w:lang w:val="en-US" w:eastAsia="ja-JP" w:bidi="hi-IN"/>
        </w:rPr>
        <w:t>as</w:t>
      </w:r>
      <w:r>
        <w:rPr>
          <w:lang w:val="en-US" w:eastAsia="ja-JP" w:bidi="hi-IN"/>
        </w:rPr>
        <w:t xml:space="preserve"> agreed for further discussion </w:t>
      </w:r>
      <w:r w:rsidR="000C7E8F">
        <w:rPr>
          <w:lang w:val="en-US" w:eastAsia="ja-JP" w:bidi="hi-IN"/>
        </w:rPr>
        <w:t xml:space="preserve">in the </w:t>
      </w:r>
      <w:r>
        <w:rPr>
          <w:lang w:val="en-US" w:eastAsia="ja-JP" w:bidi="hi-IN"/>
        </w:rPr>
        <w:t xml:space="preserve">previous meeting </w:t>
      </w:r>
      <w:r w:rsidR="005E0B87">
        <w:rPr>
          <w:lang w:val="en-US" w:eastAsia="ja-JP" w:bidi="hi-IN"/>
        </w:rPr>
        <w:t xml:space="preserve">[1] and </w:t>
      </w:r>
      <w:r w:rsidR="00011631">
        <w:rPr>
          <w:lang w:val="en-US" w:eastAsia="ja-JP" w:bidi="hi-IN"/>
        </w:rPr>
        <w:t>is</w:t>
      </w:r>
      <w:r w:rsidR="005E0B87">
        <w:rPr>
          <w:lang w:val="en-US" w:eastAsia="ja-JP" w:bidi="hi-IN"/>
        </w:rPr>
        <w:t xml:space="preserve"> discussed in this document.</w:t>
      </w:r>
    </w:p>
    <w:p w14:paraId="1DB94F2B" w14:textId="66937645" w:rsidR="00884B3E" w:rsidRDefault="00C47611" w:rsidP="00884B3E">
      <w:pPr>
        <w:pStyle w:val="ListParagraph"/>
        <w:ind w:leftChars="0" w:left="0"/>
        <w:jc w:val="both"/>
        <w:rPr>
          <w:lang w:val="en-US" w:eastAsia="ja-JP" w:bidi="hi-IN"/>
        </w:rPr>
      </w:pPr>
      <w:r w:rsidRPr="00C47611">
        <w:rPr>
          <w:rFonts w:eastAsiaTheme="minorEastAsia"/>
          <w:bCs/>
          <w:noProof/>
          <w:lang w:eastAsia="zh-TW"/>
        </w:rPr>
        <mc:AlternateContent>
          <mc:Choice Requires="wps">
            <w:drawing>
              <wp:inline distT="0" distB="0" distL="0" distR="0" wp14:anchorId="3B02C099" wp14:editId="5F3D3AB1">
                <wp:extent cx="6102350" cy="1296670"/>
                <wp:effectExtent l="0" t="0" r="12700" b="1778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02350" cy="1296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8908BC" w14:textId="322CD278" w:rsidR="00D62043" w:rsidRDefault="00D62043" w:rsidP="00D62043">
                            <w:pPr>
                              <w:rPr>
                                <w:b/>
                                <w:u w:val="single"/>
                                <w:lang w:val="en-US" w:eastAsia="zh-CN"/>
                              </w:rPr>
                            </w:pPr>
                            <w:r w:rsidRPr="002A10B8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 xml:space="preserve">Issue 1-1-1: </w:t>
                            </w:r>
                            <w:r w:rsidR="00011631" w:rsidRPr="00011631">
                              <w:rPr>
                                <w:b/>
                                <w:u w:val="single"/>
                                <w:lang w:val="en-US" w:eastAsia="zh-CN"/>
                              </w:rPr>
                              <w:t>Receiver Assumption for PDCCH requirement for multi-TRP repetition transmission</w:t>
                            </w:r>
                          </w:p>
                          <w:p w14:paraId="3B20BB56" w14:textId="77777777" w:rsidR="00D62043" w:rsidRPr="00E97F44" w:rsidRDefault="00D62043" w:rsidP="00D62043">
                            <w:pPr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</w:pPr>
                            <w:r w:rsidRPr="00E97F44">
                              <w:rPr>
                                <w:rFonts w:eastAsiaTheme="minorEastAsia"/>
                                <w:i/>
                                <w:color w:val="0070C0"/>
                                <w:lang w:val="en-US" w:eastAsia="zh-CN"/>
                              </w:rPr>
                              <w:t>Agreements:</w:t>
                            </w:r>
                          </w:p>
                          <w:p w14:paraId="0D2FBF96" w14:textId="77777777" w:rsidR="00011631" w:rsidRDefault="00011631" w:rsidP="00011631">
                            <w:pPr>
                              <w:numPr>
                                <w:ilvl w:val="0"/>
                                <w:numId w:val="22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Specify requirements without specific receiver assumption, additional margin will be included:</w:t>
                            </w:r>
                          </w:p>
                          <w:p w14:paraId="7BD5941D" w14:textId="77777777" w:rsidR="00011631" w:rsidRDefault="00011631" w:rsidP="00011631">
                            <w:pPr>
                              <w:numPr>
                                <w:ilvl w:val="1"/>
                                <w:numId w:val="22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Additional margin</w:t>
                            </w:r>
                          </w:p>
                          <w:p w14:paraId="4BA00655" w14:textId="77777777" w:rsidR="00011631" w:rsidRDefault="00011631" w:rsidP="00011631">
                            <w:pPr>
                              <w:numPr>
                                <w:ilvl w:val="2"/>
                                <w:numId w:val="22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1: [0.8] dB</w:t>
                            </w:r>
                          </w:p>
                          <w:p w14:paraId="551FD700" w14:textId="77777777" w:rsidR="00011631" w:rsidRDefault="00011631" w:rsidP="00011631">
                            <w:pPr>
                              <w:numPr>
                                <w:ilvl w:val="2"/>
                                <w:numId w:val="22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Option 2: [1] dB</w:t>
                            </w:r>
                          </w:p>
                          <w:p w14:paraId="55175BAD" w14:textId="6D7C7FDA" w:rsidR="00C47611" w:rsidRDefault="00011631" w:rsidP="00011631">
                            <w:pPr>
                              <w:numPr>
                                <w:ilvl w:val="2"/>
                                <w:numId w:val="22"/>
                              </w:numPr>
                              <w:spacing w:afterLines="50" w:after="120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 xml:space="preserve">Other options not precluded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B02C0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0.5pt;height:102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">
                <v:textbox style="mso-fit-shape-to-text:t">
                  <w:txbxContent>
                    <w:p w14:paraId="038908BC" w14:textId="322CD278" w:rsidR="00D62043" w:rsidRDefault="00D62043" w:rsidP="00D62043">
                      <w:pPr>
                        <w:rPr>
                          <w:b/>
                          <w:u w:val="single"/>
                          <w:lang w:val="en-US" w:eastAsia="zh-CN"/>
                        </w:rPr>
                      </w:pPr>
                      <w:r w:rsidRPr="002A10B8">
                        <w:rPr>
                          <w:b/>
                          <w:u w:val="single"/>
                          <w:lang w:val="en-US" w:eastAsia="zh-CN"/>
                        </w:rPr>
                        <w:t xml:space="preserve">Issue 1-1-1: </w:t>
                      </w:r>
                      <w:r w:rsidR="00011631" w:rsidRPr="00011631">
                        <w:rPr>
                          <w:b/>
                          <w:u w:val="single"/>
                          <w:lang w:val="en-US" w:eastAsia="zh-CN"/>
                        </w:rPr>
                        <w:t>Receiver Assumption for PDCCH requirement for multi-TRP repetition transmission</w:t>
                      </w:r>
                    </w:p>
                    <w:p w14:paraId="3B20BB56" w14:textId="77777777" w:rsidR="00D62043" w:rsidRPr="00E97F44" w:rsidRDefault="00D62043" w:rsidP="00D62043">
                      <w:pPr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</w:pPr>
                      <w:r w:rsidRPr="00E97F44">
                        <w:rPr>
                          <w:rFonts w:eastAsiaTheme="minorEastAsia"/>
                          <w:i/>
                          <w:color w:val="0070C0"/>
                          <w:lang w:val="en-US" w:eastAsia="zh-CN"/>
                        </w:rPr>
                        <w:t>Agreements:</w:t>
                      </w:r>
                    </w:p>
                    <w:p w14:paraId="0D2FBF96" w14:textId="77777777" w:rsidR="00011631" w:rsidRDefault="00011631" w:rsidP="00011631">
                      <w:pPr>
                        <w:numPr>
                          <w:ilvl w:val="0"/>
                          <w:numId w:val="22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Specify requirements without specific receiver assumption, additional margin will be included:</w:t>
                      </w:r>
                    </w:p>
                    <w:p w14:paraId="7BD5941D" w14:textId="77777777" w:rsidR="00011631" w:rsidRDefault="00011631" w:rsidP="00011631">
                      <w:pPr>
                        <w:numPr>
                          <w:ilvl w:val="1"/>
                          <w:numId w:val="22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Additional margin</w:t>
                      </w:r>
                    </w:p>
                    <w:p w14:paraId="4BA00655" w14:textId="77777777" w:rsidR="00011631" w:rsidRDefault="00011631" w:rsidP="00011631">
                      <w:pPr>
                        <w:numPr>
                          <w:ilvl w:val="2"/>
                          <w:numId w:val="22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1: [0.8] dB</w:t>
                      </w:r>
                    </w:p>
                    <w:p w14:paraId="551FD700" w14:textId="77777777" w:rsidR="00011631" w:rsidRDefault="00011631" w:rsidP="00011631">
                      <w:pPr>
                        <w:numPr>
                          <w:ilvl w:val="2"/>
                          <w:numId w:val="22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Option 2: [1] dB</w:t>
                      </w:r>
                    </w:p>
                    <w:p w14:paraId="55175BAD" w14:textId="6D7C7FDA" w:rsidR="00C47611" w:rsidRDefault="00011631" w:rsidP="00011631">
                      <w:pPr>
                        <w:numPr>
                          <w:ilvl w:val="2"/>
                          <w:numId w:val="22"/>
                        </w:numPr>
                        <w:spacing w:afterLines="50" w:after="120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 xml:space="preserve">Other options not precluded 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F501CB3" w14:textId="5DA15DC8" w:rsidR="00B73A03" w:rsidRPr="00B73A03" w:rsidRDefault="00B73A03" w:rsidP="00884B3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B73A03">
        <w:rPr>
          <w:rFonts w:eastAsiaTheme="minorEastAsia"/>
          <w:bCs/>
          <w:lang w:eastAsia="zh-TW"/>
        </w:rPr>
        <w:t>There</w:t>
      </w:r>
      <w:r>
        <w:rPr>
          <w:rFonts w:eastAsiaTheme="minorEastAsia"/>
          <w:bCs/>
          <w:lang w:eastAsia="zh-TW"/>
        </w:rPr>
        <w:t xml:space="preserve"> </w:t>
      </w:r>
      <w:r w:rsidR="00E96FEE">
        <w:rPr>
          <w:rFonts w:eastAsiaTheme="minorEastAsia"/>
          <w:bCs/>
          <w:lang w:eastAsia="zh-TW"/>
        </w:rPr>
        <w:t>exist</w:t>
      </w:r>
      <w:r>
        <w:rPr>
          <w:rFonts w:eastAsiaTheme="minorEastAsia"/>
          <w:bCs/>
          <w:lang w:eastAsia="zh-TW"/>
        </w:rPr>
        <w:t xml:space="preserve"> several UE implementation assumptions that may or may not include UE soft-combining. It is known that performance with UE soft-combining is better than without UE soft-combining. If requirements would be defined based on UE soft-combining assumption that may be a problem to UEs not implementing soft-combining. Therefore, we are proposing to define requirements with</w:t>
      </w:r>
      <w:r w:rsidR="00011631">
        <w:rPr>
          <w:rFonts w:eastAsiaTheme="minorEastAsia"/>
          <w:bCs/>
          <w:lang w:eastAsia="zh-TW"/>
        </w:rPr>
        <w:t xml:space="preserve"> </w:t>
      </w:r>
      <w:r w:rsidR="00856116">
        <w:rPr>
          <w:rFonts w:eastAsiaTheme="minorEastAsia"/>
          <w:bCs/>
          <w:lang w:eastAsia="zh-TW"/>
        </w:rPr>
        <w:t xml:space="preserve">high enough </w:t>
      </w:r>
      <w:r w:rsidR="00011631">
        <w:rPr>
          <w:rFonts w:eastAsiaTheme="minorEastAsia"/>
          <w:bCs/>
          <w:lang w:eastAsia="zh-TW"/>
        </w:rPr>
        <w:t>additional margin to support all UE implementation assumptions</w:t>
      </w:r>
      <w:r>
        <w:rPr>
          <w:rFonts w:eastAsiaTheme="minorEastAsia"/>
          <w:bCs/>
          <w:lang w:eastAsia="zh-TW"/>
        </w:rPr>
        <w:t>.</w:t>
      </w:r>
      <w:r w:rsidR="00011631">
        <w:rPr>
          <w:rFonts w:eastAsiaTheme="minorEastAsia"/>
          <w:bCs/>
          <w:lang w:eastAsia="zh-TW"/>
        </w:rPr>
        <w:t xml:space="preserve"> The exact margin can be determined </w:t>
      </w:r>
      <w:r w:rsidR="00856116">
        <w:rPr>
          <w:rFonts w:eastAsiaTheme="minorEastAsia"/>
          <w:bCs/>
          <w:lang w:eastAsia="zh-TW"/>
        </w:rPr>
        <w:t>from simulation result collection from all companies.</w:t>
      </w:r>
    </w:p>
    <w:p w14:paraId="571858C4" w14:textId="02E42D17" w:rsidR="005E0B87" w:rsidRDefault="005E0B87" w:rsidP="005E0B87">
      <w:pPr>
        <w:pStyle w:val="ListParagraph"/>
        <w:ind w:leftChars="0" w:left="0"/>
        <w:jc w:val="both"/>
        <w:rPr>
          <w:rFonts w:eastAsiaTheme="minorEastAsia"/>
          <w:b/>
          <w:lang w:eastAsia="zh-TW"/>
        </w:rPr>
      </w:pPr>
      <w:r w:rsidRPr="00C47611">
        <w:rPr>
          <w:rFonts w:eastAsiaTheme="minorEastAsia"/>
          <w:b/>
          <w:lang w:eastAsia="zh-TW"/>
        </w:rPr>
        <w:t xml:space="preserve">Proposal #1: We </w:t>
      </w:r>
      <w:r w:rsidR="005C0B73">
        <w:rPr>
          <w:rFonts w:eastAsiaTheme="minorEastAsia"/>
          <w:b/>
          <w:lang w:eastAsia="zh-TW"/>
        </w:rPr>
        <w:t>support</w:t>
      </w:r>
      <w:r w:rsidRPr="00C47611">
        <w:rPr>
          <w:rFonts w:eastAsiaTheme="minorEastAsia"/>
          <w:b/>
          <w:lang w:eastAsia="zh-TW"/>
        </w:rPr>
        <w:t xml:space="preserve"> to define PDCCH requirement for multi-TRP repetition transmission scheme </w:t>
      </w:r>
      <w:r>
        <w:rPr>
          <w:rFonts w:eastAsiaTheme="minorEastAsia"/>
          <w:b/>
          <w:lang w:eastAsia="zh-TW"/>
        </w:rPr>
        <w:t>with</w:t>
      </w:r>
      <w:r w:rsidR="00011631">
        <w:rPr>
          <w:rFonts w:eastAsiaTheme="minorEastAsia"/>
          <w:b/>
          <w:lang w:eastAsia="zh-TW"/>
        </w:rPr>
        <w:t xml:space="preserve"> </w:t>
      </w:r>
      <w:r w:rsidR="00856116">
        <w:rPr>
          <w:rFonts w:eastAsiaTheme="minorEastAsia"/>
          <w:b/>
          <w:lang w:eastAsia="zh-TW"/>
        </w:rPr>
        <w:t xml:space="preserve">high enough </w:t>
      </w:r>
      <w:r w:rsidR="00011631">
        <w:rPr>
          <w:rFonts w:eastAsiaTheme="minorEastAsia"/>
          <w:b/>
          <w:lang w:eastAsia="zh-TW"/>
        </w:rPr>
        <w:t>additional margin to support all UE implementation assumptions</w:t>
      </w:r>
      <w:r>
        <w:rPr>
          <w:rFonts w:eastAsiaTheme="minorEastAsia"/>
          <w:b/>
          <w:lang w:eastAsia="zh-TW"/>
        </w:rPr>
        <w:t>.</w:t>
      </w:r>
    </w:p>
    <w:p w14:paraId="56AF0D2E" w14:textId="2693F3DE" w:rsidR="00011631" w:rsidRDefault="00011631">
      <w:pPr>
        <w:spacing w:after="160" w:line="259" w:lineRule="auto"/>
        <w:rPr>
          <w:rFonts w:eastAsiaTheme="minorEastAsia"/>
          <w:b/>
          <w:lang w:eastAsia="zh-TW"/>
        </w:rPr>
      </w:pPr>
      <w:r>
        <w:rPr>
          <w:rFonts w:eastAsiaTheme="minorEastAsia"/>
          <w:b/>
          <w:lang w:eastAsia="zh-TW"/>
        </w:rPr>
        <w:br w:type="page"/>
      </w:r>
    </w:p>
    <w:p w14:paraId="6DB72595" w14:textId="0329289F" w:rsidR="005E0B87" w:rsidRDefault="005E0B87" w:rsidP="005E0B87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lastRenderedPageBreak/>
        <w:t>The simulation settings are b</w:t>
      </w:r>
      <w:r w:rsidRPr="00C971B0">
        <w:rPr>
          <w:rFonts w:eastAsiaTheme="minorEastAsia"/>
          <w:bCs/>
          <w:lang w:eastAsia="zh-TW"/>
        </w:rPr>
        <w:t xml:space="preserve">ased on the </w:t>
      </w:r>
      <w:r>
        <w:rPr>
          <w:rFonts w:eastAsiaTheme="minorEastAsia"/>
          <w:bCs/>
          <w:lang w:eastAsia="zh-TW"/>
        </w:rPr>
        <w:t xml:space="preserve">agreed </w:t>
      </w:r>
      <w:r w:rsidRPr="00C971B0">
        <w:rPr>
          <w:rFonts w:eastAsiaTheme="minorEastAsia"/>
          <w:bCs/>
          <w:lang w:eastAsia="zh-TW"/>
        </w:rPr>
        <w:t>assumptions</w:t>
      </w:r>
      <w:r>
        <w:rPr>
          <w:rFonts w:eastAsiaTheme="minorEastAsia"/>
          <w:bCs/>
          <w:lang w:eastAsia="zh-TW"/>
        </w:rPr>
        <w:t xml:space="preserve"> from </w:t>
      </w:r>
      <w:r w:rsidR="000545E1">
        <w:rPr>
          <w:rFonts w:eastAsiaTheme="minorEastAsia"/>
          <w:bCs/>
          <w:lang w:eastAsia="zh-TW"/>
        </w:rPr>
        <w:t xml:space="preserve">104-e [1], </w:t>
      </w:r>
      <w:r>
        <w:rPr>
          <w:rFonts w:eastAsiaTheme="minorEastAsia"/>
          <w:bCs/>
          <w:lang w:eastAsia="zh-TW"/>
        </w:rPr>
        <w:t>103-e WF [</w:t>
      </w:r>
      <w:r w:rsidR="000545E1">
        <w:rPr>
          <w:rFonts w:eastAsiaTheme="minorEastAsia"/>
          <w:bCs/>
          <w:lang w:eastAsia="zh-TW"/>
        </w:rPr>
        <w:t>2</w:t>
      </w:r>
      <w:r>
        <w:rPr>
          <w:rFonts w:eastAsiaTheme="minorEastAsia"/>
          <w:bCs/>
          <w:lang w:eastAsia="zh-TW"/>
        </w:rPr>
        <w:t>] and 102-e WF [</w:t>
      </w:r>
      <w:r w:rsidR="000545E1">
        <w:rPr>
          <w:rFonts w:eastAsiaTheme="minorEastAsia"/>
          <w:bCs/>
          <w:lang w:eastAsia="zh-TW"/>
        </w:rPr>
        <w:t>3</w:t>
      </w:r>
      <w:r>
        <w:rPr>
          <w:rFonts w:eastAsiaTheme="minorEastAsia"/>
          <w:bCs/>
          <w:lang w:eastAsia="zh-TW"/>
        </w:rPr>
        <w:t>] documents and shown in Table 1. Multi-transmission point (TRP) PDCCH repetition is simulated with agreed Aggregation Level (AL) 2 with number of receiver antenna 2 and 4</w:t>
      </w:r>
      <w:r w:rsidR="00B73A03">
        <w:rPr>
          <w:rFonts w:eastAsiaTheme="minorEastAsia"/>
          <w:bCs/>
          <w:lang w:eastAsia="zh-TW"/>
        </w:rPr>
        <w:t xml:space="preserve"> as suggested in 10</w:t>
      </w:r>
      <w:r w:rsidR="000545E1">
        <w:rPr>
          <w:rFonts w:eastAsiaTheme="minorEastAsia"/>
          <w:bCs/>
          <w:lang w:eastAsia="zh-TW"/>
        </w:rPr>
        <w:t>4</w:t>
      </w:r>
      <w:r w:rsidR="00B73A03">
        <w:rPr>
          <w:rFonts w:eastAsiaTheme="minorEastAsia"/>
          <w:bCs/>
          <w:lang w:eastAsia="zh-TW"/>
        </w:rPr>
        <w:t>-e WF [1]</w:t>
      </w:r>
      <w:r>
        <w:rPr>
          <w:rFonts w:eastAsiaTheme="minorEastAsia"/>
          <w:bCs/>
          <w:lang w:eastAsia="zh-TW"/>
        </w:rPr>
        <w:t>.</w:t>
      </w:r>
    </w:p>
    <w:p w14:paraId="2629AD95" w14:textId="77777777" w:rsidR="005E0B87" w:rsidRDefault="005E0B87" w:rsidP="005E0B8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>Table 1: Simulation settings.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858"/>
        <w:gridCol w:w="1677"/>
        <w:gridCol w:w="1677"/>
      </w:tblGrid>
      <w:tr w:rsidR="005E0B87" w:rsidRPr="00490724" w14:paraId="35618C9A" w14:textId="77777777" w:rsidTr="00A45617">
        <w:trPr>
          <w:jc w:val="center"/>
        </w:trPr>
        <w:tc>
          <w:tcPr>
            <w:tcW w:w="0" w:type="auto"/>
            <w:vMerge w:val="restart"/>
            <w:vAlign w:val="center"/>
          </w:tcPr>
          <w:p w14:paraId="27F4E8B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P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arameter</w:t>
            </w:r>
          </w:p>
        </w:tc>
        <w:tc>
          <w:tcPr>
            <w:tcW w:w="0" w:type="auto"/>
            <w:vAlign w:val="center"/>
          </w:tcPr>
          <w:p w14:paraId="798FDE0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b/>
                <w:sz w:val="18"/>
                <w:lang w:val="x-none"/>
              </w:rPr>
              <w:t>V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>alue</w:t>
            </w:r>
          </w:p>
        </w:tc>
        <w:tc>
          <w:tcPr>
            <w:tcW w:w="0" w:type="auto"/>
          </w:tcPr>
          <w:p w14:paraId="1F4501C4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fi-FI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Value</w:t>
            </w:r>
          </w:p>
        </w:tc>
      </w:tr>
      <w:tr w:rsidR="005E0B87" w:rsidRPr="00490724" w14:paraId="04171A0F" w14:textId="77777777" w:rsidTr="00A45617">
        <w:trPr>
          <w:jc w:val="center"/>
        </w:trPr>
        <w:tc>
          <w:tcPr>
            <w:tcW w:w="0" w:type="auto"/>
            <w:vMerge/>
            <w:vAlign w:val="center"/>
          </w:tcPr>
          <w:p w14:paraId="7A5BC5F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</w:p>
        </w:tc>
        <w:tc>
          <w:tcPr>
            <w:tcW w:w="0" w:type="auto"/>
            <w:vAlign w:val="center"/>
          </w:tcPr>
          <w:p w14:paraId="2DC65C4A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 w:rsidRPr="00490724">
              <w:rPr>
                <w:rFonts w:ascii="Arial" w:hAnsi="Arial"/>
                <w:b/>
                <w:sz w:val="18"/>
                <w:lang w:val="x-none"/>
              </w:rPr>
              <w:t>FDD 15 kHz SCS</w:t>
            </w:r>
          </w:p>
        </w:tc>
        <w:tc>
          <w:tcPr>
            <w:tcW w:w="0" w:type="auto"/>
          </w:tcPr>
          <w:p w14:paraId="2DCF4858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val="x-none"/>
              </w:rPr>
            </w:pPr>
            <w:r>
              <w:rPr>
                <w:rFonts w:ascii="Arial" w:hAnsi="Arial"/>
                <w:b/>
                <w:sz w:val="18"/>
                <w:lang w:val="fi-FI"/>
              </w:rPr>
              <w:t>T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DD </w:t>
            </w:r>
            <w:r>
              <w:rPr>
                <w:rFonts w:ascii="Arial" w:hAnsi="Arial"/>
                <w:b/>
                <w:sz w:val="18"/>
                <w:lang w:val="fi-FI"/>
              </w:rPr>
              <w:t>30</w:t>
            </w:r>
            <w:r w:rsidRPr="00490724">
              <w:rPr>
                <w:rFonts w:ascii="Arial" w:hAnsi="Arial"/>
                <w:b/>
                <w:sz w:val="18"/>
                <w:lang w:val="x-none"/>
              </w:rPr>
              <w:t xml:space="preserve"> kHz SCS</w:t>
            </w:r>
          </w:p>
        </w:tc>
      </w:tr>
      <w:tr w:rsidR="005E0B87" w:rsidRPr="00490724" w14:paraId="208391B9" w14:textId="77777777" w:rsidTr="00A45617">
        <w:trPr>
          <w:jc w:val="center"/>
        </w:trPr>
        <w:tc>
          <w:tcPr>
            <w:tcW w:w="0" w:type="auto"/>
            <w:vAlign w:val="center"/>
          </w:tcPr>
          <w:p w14:paraId="054F6CDF" w14:textId="77777777" w:rsidR="005E0B87" w:rsidRPr="00490724" w:rsidRDefault="005E0B87" w:rsidP="00A45617">
            <w:pPr>
              <w:pStyle w:val="TAC"/>
            </w:pPr>
            <w:r w:rsidRPr="00490724">
              <w:t>Repetition transmission schemes</w:t>
            </w:r>
          </w:p>
        </w:tc>
        <w:tc>
          <w:tcPr>
            <w:tcW w:w="0" w:type="auto"/>
            <w:vAlign w:val="center"/>
          </w:tcPr>
          <w:p w14:paraId="53105C0F" w14:textId="77777777" w:rsidR="005E0B87" w:rsidRPr="00490724" w:rsidRDefault="005E0B87" w:rsidP="00A4561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F</w:t>
            </w:r>
            <w:r>
              <w:rPr>
                <w:rFonts w:eastAsiaTheme="minorEastAsia"/>
                <w:lang w:eastAsia="zh-CN"/>
              </w:rPr>
              <w:t>DM</w:t>
            </w:r>
          </w:p>
        </w:tc>
        <w:tc>
          <w:tcPr>
            <w:tcW w:w="0" w:type="auto"/>
          </w:tcPr>
          <w:p w14:paraId="35A89C5E" w14:textId="77777777" w:rsidR="005E0B87" w:rsidRPr="00D62043" w:rsidRDefault="005E0B87" w:rsidP="00A45617">
            <w:pPr>
              <w:pStyle w:val="TAC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FDM</w:t>
            </w:r>
          </w:p>
        </w:tc>
      </w:tr>
      <w:tr w:rsidR="005E0B87" w:rsidRPr="00490724" w14:paraId="499631B2" w14:textId="77777777" w:rsidTr="00A45617">
        <w:trPr>
          <w:jc w:val="center"/>
        </w:trPr>
        <w:tc>
          <w:tcPr>
            <w:tcW w:w="0" w:type="auto"/>
            <w:vAlign w:val="center"/>
          </w:tcPr>
          <w:p w14:paraId="727A3C4C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C</w:t>
            </w:r>
            <w:r w:rsidRPr="00490724">
              <w:rPr>
                <w:rFonts w:ascii="Arial" w:hAnsi="Arial"/>
                <w:sz w:val="18"/>
                <w:lang w:val="x-none"/>
              </w:rPr>
              <w:t>BW</w:t>
            </w:r>
          </w:p>
        </w:tc>
        <w:tc>
          <w:tcPr>
            <w:tcW w:w="0" w:type="auto"/>
            <w:vAlign w:val="center"/>
          </w:tcPr>
          <w:p w14:paraId="5668247F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10</w:t>
            </w:r>
            <w:r>
              <w:rPr>
                <w:rFonts w:ascii="Arial" w:hAnsi="Arial"/>
                <w:sz w:val="18"/>
                <w:lang w:val="x-none"/>
              </w:rPr>
              <w:t xml:space="preserve"> </w:t>
            </w:r>
            <w:r w:rsidRPr="00490724">
              <w:rPr>
                <w:rFonts w:ascii="Arial" w:hAnsi="Arial"/>
                <w:sz w:val="18"/>
                <w:lang w:val="x-none"/>
              </w:rPr>
              <w:t>MHz</w:t>
            </w:r>
          </w:p>
        </w:tc>
        <w:tc>
          <w:tcPr>
            <w:tcW w:w="0" w:type="auto"/>
          </w:tcPr>
          <w:p w14:paraId="744D03C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40 MHz</w:t>
            </w:r>
          </w:p>
        </w:tc>
      </w:tr>
      <w:tr w:rsidR="005E0B87" w:rsidRPr="00490724" w14:paraId="4743FCA4" w14:textId="77777777" w:rsidTr="00A45617">
        <w:trPr>
          <w:jc w:val="center"/>
        </w:trPr>
        <w:tc>
          <w:tcPr>
            <w:tcW w:w="0" w:type="auto"/>
            <w:vAlign w:val="center"/>
          </w:tcPr>
          <w:p w14:paraId="21FD5C32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RB</w:t>
            </w:r>
          </w:p>
        </w:tc>
        <w:tc>
          <w:tcPr>
            <w:tcW w:w="0" w:type="auto"/>
            <w:vAlign w:val="center"/>
          </w:tcPr>
          <w:p w14:paraId="0FC6BE89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>
              <w:rPr>
                <w:rFonts w:ascii="Arial" w:hAnsi="Arial"/>
                <w:sz w:val="18"/>
                <w:lang w:val="x-none"/>
              </w:rPr>
              <w:t>24</w:t>
            </w:r>
          </w:p>
        </w:tc>
        <w:tc>
          <w:tcPr>
            <w:tcW w:w="0" w:type="auto"/>
          </w:tcPr>
          <w:p w14:paraId="5688557A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48</w:t>
            </w:r>
          </w:p>
        </w:tc>
      </w:tr>
      <w:tr w:rsidR="005E0B87" w:rsidRPr="00490724" w14:paraId="3D173111" w14:textId="77777777" w:rsidTr="00A45617">
        <w:trPr>
          <w:jc w:val="center"/>
        </w:trPr>
        <w:tc>
          <w:tcPr>
            <w:tcW w:w="0" w:type="auto"/>
            <w:vAlign w:val="center"/>
          </w:tcPr>
          <w:p w14:paraId="163FF8D2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CORESET duration</w:t>
            </w:r>
          </w:p>
        </w:tc>
        <w:tc>
          <w:tcPr>
            <w:tcW w:w="0" w:type="auto"/>
            <w:vAlign w:val="center"/>
          </w:tcPr>
          <w:p w14:paraId="2F395094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</w:t>
            </w:r>
          </w:p>
        </w:tc>
        <w:tc>
          <w:tcPr>
            <w:tcW w:w="0" w:type="auto"/>
          </w:tcPr>
          <w:p w14:paraId="44D511C3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</w:t>
            </w:r>
          </w:p>
        </w:tc>
      </w:tr>
      <w:tr w:rsidR="005E0B87" w:rsidRPr="00FE67F1" w14:paraId="6B2A40CC" w14:textId="77777777" w:rsidTr="00A45617">
        <w:trPr>
          <w:jc w:val="center"/>
        </w:trPr>
        <w:tc>
          <w:tcPr>
            <w:tcW w:w="0" w:type="auto"/>
            <w:vAlign w:val="center"/>
          </w:tcPr>
          <w:p w14:paraId="3DC2411A" w14:textId="77777777" w:rsidR="005E0B87" w:rsidRPr="0094665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Aggregation level</w:t>
            </w:r>
            <w:r>
              <w:rPr>
                <w:rFonts w:ascii="Arial" w:hAnsi="Arial"/>
                <w:sz w:val="18"/>
                <w:lang w:val="fi-FI"/>
              </w:rPr>
              <w:t xml:space="preserve"> for repetition</w:t>
            </w:r>
          </w:p>
        </w:tc>
        <w:tc>
          <w:tcPr>
            <w:tcW w:w="0" w:type="auto"/>
            <w:vAlign w:val="center"/>
          </w:tcPr>
          <w:p w14:paraId="604859CF" w14:textId="08874F07" w:rsidR="005E0B87" w:rsidRPr="0094665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fi-FI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2</w:t>
            </w:r>
          </w:p>
        </w:tc>
        <w:tc>
          <w:tcPr>
            <w:tcW w:w="0" w:type="auto"/>
          </w:tcPr>
          <w:p w14:paraId="52AA5275" w14:textId="41D7980F" w:rsidR="005E0B87" w:rsidRPr="00D6204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fi-FI" w:eastAsia="zh-CN"/>
              </w:rPr>
            </w:pPr>
            <w:r>
              <w:rPr>
                <w:rFonts w:ascii="Arial" w:eastAsiaTheme="minorEastAsia" w:hAnsi="Arial"/>
                <w:sz w:val="18"/>
                <w:lang w:val="fi-FI" w:eastAsia="zh-CN"/>
              </w:rPr>
              <w:t>2</w:t>
            </w:r>
          </w:p>
        </w:tc>
      </w:tr>
      <w:tr w:rsidR="005E0B87" w:rsidRPr="00490724" w14:paraId="0C66002C" w14:textId="77777777" w:rsidTr="00A45617">
        <w:trPr>
          <w:jc w:val="center"/>
        </w:trPr>
        <w:tc>
          <w:tcPr>
            <w:tcW w:w="0" w:type="auto"/>
            <w:vAlign w:val="center"/>
          </w:tcPr>
          <w:p w14:paraId="4F04BA5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Propagation Condition</w:t>
            </w:r>
          </w:p>
        </w:tc>
        <w:tc>
          <w:tcPr>
            <w:tcW w:w="0" w:type="auto"/>
            <w:vAlign w:val="center"/>
          </w:tcPr>
          <w:p w14:paraId="036D4233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DLA30-10</w:t>
            </w:r>
          </w:p>
        </w:tc>
        <w:tc>
          <w:tcPr>
            <w:tcW w:w="0" w:type="auto"/>
          </w:tcPr>
          <w:p w14:paraId="1191408C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TDLA30-10</w:t>
            </w:r>
          </w:p>
        </w:tc>
      </w:tr>
      <w:tr w:rsidR="005E0B87" w:rsidRPr="00490724" w14:paraId="71B8B6BA" w14:textId="77777777" w:rsidTr="00A45617">
        <w:trPr>
          <w:jc w:val="center"/>
        </w:trPr>
        <w:tc>
          <w:tcPr>
            <w:tcW w:w="0" w:type="auto"/>
            <w:vAlign w:val="center"/>
          </w:tcPr>
          <w:p w14:paraId="40214C23" w14:textId="77777777" w:rsidR="005E0B87" w:rsidRPr="00F42E9E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Timing offset</w:t>
            </w:r>
          </w:p>
        </w:tc>
        <w:tc>
          <w:tcPr>
            <w:tcW w:w="0" w:type="auto"/>
            <w:vAlign w:val="center"/>
          </w:tcPr>
          <w:p w14:paraId="58729E60" w14:textId="77777777" w:rsidR="005E0B87" w:rsidRPr="00F42E9E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-0.5us</w:t>
            </w:r>
          </w:p>
        </w:tc>
        <w:tc>
          <w:tcPr>
            <w:tcW w:w="0" w:type="auto"/>
          </w:tcPr>
          <w:p w14:paraId="4032A38A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-0.25us</w:t>
            </w:r>
          </w:p>
        </w:tc>
      </w:tr>
      <w:tr w:rsidR="005E0B87" w:rsidRPr="00490724" w14:paraId="2781DC8C" w14:textId="77777777" w:rsidTr="00A45617">
        <w:trPr>
          <w:jc w:val="center"/>
        </w:trPr>
        <w:tc>
          <w:tcPr>
            <w:tcW w:w="0" w:type="auto"/>
            <w:vAlign w:val="center"/>
          </w:tcPr>
          <w:p w14:paraId="5646F65B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Frequency offset</w:t>
            </w:r>
          </w:p>
        </w:tc>
        <w:tc>
          <w:tcPr>
            <w:tcW w:w="0" w:type="auto"/>
            <w:vAlign w:val="center"/>
          </w:tcPr>
          <w:p w14:paraId="7B65D367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200Hz</w:t>
            </w:r>
          </w:p>
        </w:tc>
        <w:tc>
          <w:tcPr>
            <w:tcW w:w="0" w:type="auto"/>
          </w:tcPr>
          <w:p w14:paraId="0C6C082A" w14:textId="77777777" w:rsidR="005E0B87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300Hz</w:t>
            </w:r>
          </w:p>
        </w:tc>
      </w:tr>
      <w:tr w:rsidR="005E0B87" w:rsidRPr="00490724" w14:paraId="7544E7FF" w14:textId="77777777" w:rsidTr="00A45617">
        <w:trPr>
          <w:jc w:val="center"/>
        </w:trPr>
        <w:tc>
          <w:tcPr>
            <w:tcW w:w="0" w:type="auto"/>
            <w:vAlign w:val="center"/>
          </w:tcPr>
          <w:p w14:paraId="3BF69D8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Antenna configuration</w:t>
            </w:r>
          </w:p>
        </w:tc>
        <w:tc>
          <w:tcPr>
            <w:tcW w:w="0" w:type="auto"/>
            <w:vAlign w:val="center"/>
          </w:tcPr>
          <w:p w14:paraId="7F074159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2x2</w:t>
            </w:r>
            <w:r>
              <w:rPr>
                <w:rFonts w:ascii="Arial" w:hAnsi="Arial"/>
                <w:sz w:val="18"/>
                <w:lang w:val="x-none"/>
              </w:rPr>
              <w:t>,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 2x4</w:t>
            </w:r>
          </w:p>
        </w:tc>
        <w:tc>
          <w:tcPr>
            <w:tcW w:w="0" w:type="auto"/>
          </w:tcPr>
          <w:p w14:paraId="546301B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2x2, 2x4</w:t>
            </w:r>
          </w:p>
        </w:tc>
      </w:tr>
      <w:tr w:rsidR="005E0B87" w:rsidRPr="00490724" w14:paraId="47FD1FCE" w14:textId="77777777" w:rsidTr="00A45617">
        <w:trPr>
          <w:jc w:val="center"/>
        </w:trPr>
        <w:tc>
          <w:tcPr>
            <w:tcW w:w="0" w:type="auto"/>
            <w:vAlign w:val="center"/>
          </w:tcPr>
          <w:p w14:paraId="6F8515C6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CCE to REG mapping type</w:t>
            </w:r>
          </w:p>
        </w:tc>
        <w:tc>
          <w:tcPr>
            <w:tcW w:w="0" w:type="auto"/>
            <w:vAlign w:val="center"/>
          </w:tcPr>
          <w:p w14:paraId="5FA13BB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nonInterleaved</w:t>
            </w:r>
          </w:p>
        </w:tc>
        <w:tc>
          <w:tcPr>
            <w:tcW w:w="0" w:type="auto"/>
          </w:tcPr>
          <w:p w14:paraId="477E011A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nonInterleaved</w:t>
            </w:r>
          </w:p>
        </w:tc>
      </w:tr>
      <w:tr w:rsidR="005E0B87" w:rsidRPr="00490724" w14:paraId="79814FB6" w14:textId="77777777" w:rsidTr="00A45617">
        <w:trPr>
          <w:jc w:val="center"/>
        </w:trPr>
        <w:tc>
          <w:tcPr>
            <w:tcW w:w="0" w:type="auto"/>
            <w:vAlign w:val="center"/>
          </w:tcPr>
          <w:p w14:paraId="54BA081D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REG bundle size</w:t>
            </w:r>
          </w:p>
        </w:tc>
        <w:tc>
          <w:tcPr>
            <w:tcW w:w="0" w:type="auto"/>
            <w:vAlign w:val="center"/>
          </w:tcPr>
          <w:p w14:paraId="7FD6180C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/>
                <w:sz w:val="18"/>
                <w:lang w:val="x-none"/>
              </w:rPr>
              <w:t>6</w:t>
            </w:r>
          </w:p>
        </w:tc>
        <w:tc>
          <w:tcPr>
            <w:tcW w:w="0" w:type="auto"/>
          </w:tcPr>
          <w:p w14:paraId="53658A8E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6</w:t>
            </w:r>
          </w:p>
        </w:tc>
      </w:tr>
      <w:tr w:rsidR="005E0B87" w:rsidRPr="00FE67F1" w14:paraId="4CB6E1DA" w14:textId="77777777" w:rsidTr="00A45617">
        <w:trPr>
          <w:jc w:val="center"/>
        </w:trPr>
        <w:tc>
          <w:tcPr>
            <w:tcW w:w="0" w:type="auto"/>
            <w:vAlign w:val="center"/>
          </w:tcPr>
          <w:p w14:paraId="70DBE90F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x-none" w:eastAsia="zh-CN"/>
              </w:rPr>
            </w:pP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 xml:space="preserve">Payload </w:t>
            </w:r>
            <w:r>
              <w:rPr>
                <w:rFonts w:ascii="Arial" w:eastAsiaTheme="minorEastAsia" w:hAnsi="Arial"/>
                <w:sz w:val="18"/>
                <w:lang w:val="x-none" w:eastAsia="zh-CN"/>
              </w:rPr>
              <w:t>bits</w:t>
            </w:r>
            <w:r w:rsidRPr="00490724">
              <w:rPr>
                <w:rFonts w:ascii="Arial" w:eastAsiaTheme="minorEastAsia" w:hAnsi="Arial"/>
                <w:sz w:val="18"/>
                <w:lang w:val="x-none" w:eastAsia="zh-CN"/>
              </w:rPr>
              <w:t>(without CRC)</w:t>
            </w:r>
          </w:p>
        </w:tc>
        <w:tc>
          <w:tcPr>
            <w:tcW w:w="0" w:type="auto"/>
            <w:vAlign w:val="center"/>
          </w:tcPr>
          <w:p w14:paraId="3F88CCAD" w14:textId="77777777" w:rsidR="005E0B87" w:rsidRPr="00FE67F1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highlight w:val="yellow"/>
                <w:lang w:val="x-none" w:eastAsia="zh-CN"/>
              </w:rPr>
            </w:pPr>
            <w:r w:rsidRPr="00946653">
              <w:rPr>
                <w:rFonts w:ascii="Arial" w:eastAsiaTheme="minorEastAsia" w:hAnsi="Arial" w:hint="eastAsia"/>
                <w:sz w:val="18"/>
                <w:lang w:val="x-none" w:eastAsia="zh-CN"/>
              </w:rPr>
              <w:t>3</w:t>
            </w:r>
            <w:r w:rsidRPr="00946653">
              <w:rPr>
                <w:rFonts w:ascii="Arial" w:eastAsiaTheme="minorEastAsia" w:hAnsi="Arial"/>
                <w:sz w:val="18"/>
                <w:lang w:val="x-none" w:eastAsia="zh-CN"/>
              </w:rPr>
              <w:t>9</w:t>
            </w:r>
          </w:p>
        </w:tc>
        <w:tc>
          <w:tcPr>
            <w:tcW w:w="0" w:type="auto"/>
          </w:tcPr>
          <w:p w14:paraId="7E20D5CC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eastAsiaTheme="minorEastAsia" w:hAnsi="Arial"/>
                <w:sz w:val="18"/>
                <w:lang w:val="fi-FI" w:eastAsia="zh-CN"/>
              </w:rPr>
            </w:pPr>
            <w:r>
              <w:rPr>
                <w:rFonts w:ascii="Arial" w:eastAsiaTheme="minorEastAsia" w:hAnsi="Arial"/>
                <w:sz w:val="18"/>
                <w:lang w:val="fi-FI" w:eastAsia="zh-CN"/>
              </w:rPr>
              <w:t>41</w:t>
            </w:r>
          </w:p>
        </w:tc>
      </w:tr>
      <w:tr w:rsidR="005E0B87" w:rsidRPr="00490724" w14:paraId="6DCABE70" w14:textId="77777777" w:rsidTr="00A45617">
        <w:trPr>
          <w:jc w:val="center"/>
        </w:trPr>
        <w:tc>
          <w:tcPr>
            <w:tcW w:w="0" w:type="auto"/>
            <w:vAlign w:val="center"/>
          </w:tcPr>
          <w:p w14:paraId="1F035405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T</w:t>
            </w:r>
            <w:r w:rsidRPr="00490724">
              <w:rPr>
                <w:rFonts w:ascii="Arial" w:hAnsi="Arial"/>
                <w:sz w:val="18"/>
                <w:lang w:val="x-none"/>
              </w:rPr>
              <w:t>est metric</w:t>
            </w:r>
          </w:p>
        </w:tc>
        <w:tc>
          <w:tcPr>
            <w:tcW w:w="0" w:type="auto"/>
            <w:vAlign w:val="center"/>
          </w:tcPr>
          <w:p w14:paraId="5DBB05E7" w14:textId="77777777" w:rsidR="005E0B87" w:rsidRPr="00490724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x-none"/>
              </w:rPr>
            </w:pPr>
            <w:r w:rsidRPr="00490724">
              <w:rPr>
                <w:rFonts w:ascii="Arial" w:hAnsi="Arial" w:hint="eastAsia"/>
                <w:sz w:val="18"/>
                <w:lang w:val="x-none"/>
              </w:rPr>
              <w:t>1</w:t>
            </w:r>
            <w:r w:rsidRPr="00490724">
              <w:rPr>
                <w:rFonts w:ascii="Arial" w:hAnsi="Arial"/>
                <w:sz w:val="18"/>
                <w:lang w:val="x-none"/>
              </w:rPr>
              <w:t xml:space="preserve">% </w:t>
            </w:r>
            <w:r w:rsidRPr="00490724">
              <w:rPr>
                <w:rFonts w:ascii="Arial" w:hAnsi="Arial" w:hint="eastAsia"/>
                <w:sz w:val="18"/>
                <w:lang w:val="x-none"/>
              </w:rPr>
              <w:t>o</w:t>
            </w:r>
            <w:r w:rsidRPr="00490724">
              <w:rPr>
                <w:rFonts w:ascii="Arial" w:hAnsi="Arial"/>
                <w:sz w:val="18"/>
                <w:lang w:val="x-none"/>
              </w:rPr>
              <w:t>f Pm-dsg (%)</w:t>
            </w:r>
          </w:p>
        </w:tc>
        <w:tc>
          <w:tcPr>
            <w:tcW w:w="0" w:type="auto"/>
          </w:tcPr>
          <w:p w14:paraId="6ADE50B2" w14:textId="77777777" w:rsidR="005E0B87" w:rsidRPr="00D62043" w:rsidRDefault="005E0B87" w:rsidP="00A45617">
            <w:pPr>
              <w:keepNext/>
              <w:spacing w:after="0"/>
              <w:jc w:val="center"/>
              <w:rPr>
                <w:rFonts w:ascii="Arial" w:hAnsi="Arial"/>
                <w:sz w:val="18"/>
                <w:lang w:val="fi-FI"/>
              </w:rPr>
            </w:pPr>
            <w:r>
              <w:rPr>
                <w:rFonts w:ascii="Arial" w:hAnsi="Arial"/>
                <w:sz w:val="18"/>
                <w:lang w:val="fi-FI"/>
              </w:rPr>
              <w:t>1% of Pm-dsg (%)</w:t>
            </w:r>
          </w:p>
        </w:tc>
      </w:tr>
    </w:tbl>
    <w:p w14:paraId="1C0968D7" w14:textId="77777777" w:rsidR="005E0B87" w:rsidRDefault="005E0B87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FEF2A33" w14:textId="0630D53A" w:rsidR="005E0B87" w:rsidRDefault="005E0B87" w:rsidP="005E0B87">
      <w:pPr>
        <w:pStyle w:val="ListParagraph"/>
        <w:ind w:leftChars="0" w:left="0"/>
        <w:jc w:val="both"/>
      </w:pPr>
      <w:r>
        <w:rPr>
          <w:rFonts w:eastAsiaTheme="minorEastAsia"/>
          <w:bCs/>
          <w:lang w:eastAsia="zh-TW"/>
        </w:rPr>
        <w:t xml:space="preserve">The </w:t>
      </w:r>
      <w:r w:rsidR="00B73A03">
        <w:rPr>
          <w:rFonts w:eastAsiaTheme="minorEastAsia"/>
          <w:bCs/>
          <w:lang w:eastAsia="zh-TW"/>
        </w:rPr>
        <w:t xml:space="preserve">first set of </w:t>
      </w:r>
      <w:r>
        <w:rPr>
          <w:rFonts w:eastAsiaTheme="minorEastAsia"/>
          <w:bCs/>
          <w:lang w:eastAsia="zh-TW"/>
        </w:rPr>
        <w:t>simulation results are collected in Table 2 where SNR</w:t>
      </w:r>
      <w:r>
        <w:t xml:space="preserve"> setting for each TRP uses Balance</w:t>
      </w:r>
      <w:r w:rsidR="001B0033">
        <w:t>d</w:t>
      </w:r>
      <w:r>
        <w:t xml:space="preserve"> SNR. This means t</w:t>
      </w:r>
      <w:r w:rsidRPr="00B74735">
        <w:t>he SNRs for TRP #1 and TRP #2 are assumed to be balanced with</w:t>
      </w:r>
      <w:r w:rsidR="000545E1">
        <w:t>out</w:t>
      </w:r>
      <w:r w:rsidRPr="00B74735">
        <w:t xml:space="preserve"> </w:t>
      </w:r>
      <w:r w:rsidR="000545E1">
        <w:t>additional</w:t>
      </w:r>
      <w:r w:rsidRPr="00B74735">
        <w:t xml:space="preserve"> scaling factor for the transmitted signal from each TRP</w:t>
      </w:r>
      <w:r w:rsidR="000545E1">
        <w:t xml:space="preserve"> as agreed in </w:t>
      </w:r>
      <w:r w:rsidR="000545E1">
        <w:rPr>
          <w:rFonts w:eastAsiaTheme="minorEastAsia"/>
          <w:bCs/>
          <w:lang w:eastAsia="zh-TW"/>
        </w:rPr>
        <w:t>104-e WF [1].</w:t>
      </w:r>
    </w:p>
    <w:p w14:paraId="251C3E11" w14:textId="75987D4E" w:rsidR="005E0B87" w:rsidRDefault="005E0B87" w:rsidP="005E0B87">
      <w:pPr>
        <w:pStyle w:val="ListParagraph"/>
        <w:ind w:leftChars="0" w:left="0"/>
        <w:jc w:val="center"/>
        <w:rPr>
          <w:rFonts w:eastAsiaTheme="minorEastAsia"/>
          <w:bCs/>
          <w:lang w:eastAsia="zh-TW"/>
        </w:rPr>
      </w:pPr>
      <w:r>
        <w:rPr>
          <w:rFonts w:eastAsiaTheme="minorEastAsia"/>
          <w:bCs/>
          <w:lang w:eastAsia="zh-TW"/>
        </w:rPr>
        <w:t xml:space="preserve">Table 2: Simulation results of </w:t>
      </w:r>
      <w:r w:rsidRPr="00B64A63">
        <w:rPr>
          <w:szCs w:val="24"/>
          <w:lang w:eastAsia="zh-CN"/>
        </w:rPr>
        <w:t>SNR setting for each TRP</w:t>
      </w:r>
      <w:r>
        <w:rPr>
          <w:szCs w:val="24"/>
          <w:lang w:eastAsia="zh-CN"/>
        </w:rPr>
        <w:t xml:space="preserve"> using Option 1 Balance</w:t>
      </w:r>
      <w:r w:rsidR="001B0033">
        <w:rPr>
          <w:szCs w:val="24"/>
          <w:lang w:eastAsia="zh-CN"/>
        </w:rPr>
        <w:t>d</w:t>
      </w:r>
      <w:r>
        <w:rPr>
          <w:szCs w:val="24"/>
          <w:lang w:eastAsia="zh-CN"/>
        </w:rPr>
        <w:t xml:space="preserve"> SNR</w:t>
      </w:r>
    </w:p>
    <w:tbl>
      <w:tblPr>
        <w:tblStyle w:val="TableGrid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75"/>
        <w:gridCol w:w="1376"/>
        <w:gridCol w:w="1375"/>
        <w:gridCol w:w="1376"/>
        <w:gridCol w:w="1375"/>
        <w:gridCol w:w="1376"/>
        <w:gridCol w:w="1376"/>
      </w:tblGrid>
      <w:tr w:rsidR="008D29DA" w14:paraId="4D353DBC" w14:textId="576AF77C" w:rsidTr="008D29DA">
        <w:tc>
          <w:tcPr>
            <w:tcW w:w="1375" w:type="dxa"/>
            <w:vAlign w:val="center"/>
          </w:tcPr>
          <w:p w14:paraId="4785D77C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Duplex</w:t>
            </w:r>
            <w:r>
              <w:rPr>
                <w:rFonts w:eastAsiaTheme="minorEastAsia"/>
                <w:bCs/>
                <w:lang w:eastAsia="zh-TW"/>
              </w:rPr>
              <w:br/>
              <w:t>scheme</w:t>
            </w:r>
          </w:p>
        </w:tc>
        <w:tc>
          <w:tcPr>
            <w:tcW w:w="1376" w:type="dxa"/>
            <w:vAlign w:val="center"/>
          </w:tcPr>
          <w:p w14:paraId="74A88A8F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Antenna</w:t>
            </w:r>
            <w:r>
              <w:rPr>
                <w:rFonts w:eastAsiaTheme="minorEastAsia"/>
                <w:bCs/>
                <w:lang w:eastAsia="zh-TW"/>
              </w:rPr>
              <w:br/>
              <w:t>config</w:t>
            </w:r>
          </w:p>
        </w:tc>
        <w:tc>
          <w:tcPr>
            <w:tcW w:w="1375" w:type="dxa"/>
            <w:vAlign w:val="center"/>
          </w:tcPr>
          <w:p w14:paraId="00D879FA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Aggregation</w:t>
            </w:r>
            <w:r>
              <w:rPr>
                <w:rFonts w:eastAsiaTheme="minorEastAsia"/>
                <w:bCs/>
                <w:lang w:eastAsia="zh-TW"/>
              </w:rPr>
              <w:br/>
              <w:t>level</w:t>
            </w:r>
          </w:p>
        </w:tc>
        <w:tc>
          <w:tcPr>
            <w:tcW w:w="1376" w:type="dxa"/>
            <w:vAlign w:val="center"/>
          </w:tcPr>
          <w:p w14:paraId="5F9E8FCD" w14:textId="6A7D2DF2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 UE</w:t>
            </w:r>
            <w:r>
              <w:rPr>
                <w:rFonts w:eastAsiaTheme="minorEastAsia"/>
                <w:bCs/>
                <w:lang w:eastAsia="zh-TW"/>
              </w:rPr>
              <w:br/>
              <w:t>soft-combining</w:t>
            </w:r>
          </w:p>
          <w:p w14:paraId="0BCC2033" w14:textId="5174ABFD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Ideal</w:t>
            </w:r>
          </w:p>
        </w:tc>
        <w:tc>
          <w:tcPr>
            <w:tcW w:w="1375" w:type="dxa"/>
            <w:vAlign w:val="center"/>
          </w:tcPr>
          <w:p w14:paraId="31B34DEE" w14:textId="00049E23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without UE soft-combining</w:t>
            </w:r>
          </w:p>
          <w:p w14:paraId="30FBF6BB" w14:textId="3F013405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Ideal</w:t>
            </w:r>
          </w:p>
        </w:tc>
        <w:tc>
          <w:tcPr>
            <w:tcW w:w="1376" w:type="dxa"/>
          </w:tcPr>
          <w:p w14:paraId="4F1C9431" w14:textId="77777777" w:rsidR="008D29DA" w:rsidRDefault="008D29DA" w:rsidP="008D29DA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 UE</w:t>
            </w:r>
            <w:r>
              <w:rPr>
                <w:rFonts w:eastAsiaTheme="minorEastAsia"/>
                <w:bCs/>
                <w:lang w:eastAsia="zh-TW"/>
              </w:rPr>
              <w:br/>
              <w:t>soft-combining</w:t>
            </w:r>
          </w:p>
          <w:p w14:paraId="4E859419" w14:textId="5A5061DB" w:rsidR="008D29DA" w:rsidRDefault="008D29DA" w:rsidP="008D29DA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Impairment</w:t>
            </w:r>
          </w:p>
        </w:tc>
        <w:tc>
          <w:tcPr>
            <w:tcW w:w="1376" w:type="dxa"/>
          </w:tcPr>
          <w:p w14:paraId="1C620F3D" w14:textId="77777777" w:rsidR="008D29DA" w:rsidRDefault="008D29DA" w:rsidP="008D29DA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SNR [dB]</w:t>
            </w:r>
            <w:r>
              <w:rPr>
                <w:rFonts w:eastAsiaTheme="minorEastAsia"/>
                <w:bCs/>
                <w:lang w:eastAsia="zh-TW"/>
              </w:rPr>
              <w:br/>
              <w:t>without UE soft-combining</w:t>
            </w:r>
          </w:p>
          <w:p w14:paraId="3DA54622" w14:textId="6BDA574C" w:rsidR="008D29DA" w:rsidRDefault="008D29DA" w:rsidP="008D29DA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Impairment</w:t>
            </w:r>
          </w:p>
        </w:tc>
      </w:tr>
      <w:tr w:rsidR="008D29DA" w14:paraId="18F1F109" w14:textId="08806A62" w:rsidTr="008D29DA">
        <w:tc>
          <w:tcPr>
            <w:tcW w:w="1375" w:type="dxa"/>
            <w:vAlign w:val="center"/>
          </w:tcPr>
          <w:p w14:paraId="0E8E36AB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376" w:type="dxa"/>
            <w:vAlign w:val="center"/>
          </w:tcPr>
          <w:p w14:paraId="00D4065B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375" w:type="dxa"/>
            <w:vAlign w:val="center"/>
          </w:tcPr>
          <w:p w14:paraId="6104886E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376" w:type="dxa"/>
            <w:vAlign w:val="center"/>
          </w:tcPr>
          <w:p w14:paraId="05F2C6B9" w14:textId="4237FAAF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2.41</w:t>
            </w:r>
          </w:p>
        </w:tc>
        <w:tc>
          <w:tcPr>
            <w:tcW w:w="1375" w:type="dxa"/>
            <w:vAlign w:val="center"/>
          </w:tcPr>
          <w:p w14:paraId="4DBE4F38" w14:textId="539CF9A9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4.03</w:t>
            </w:r>
          </w:p>
        </w:tc>
        <w:tc>
          <w:tcPr>
            <w:tcW w:w="1376" w:type="dxa"/>
          </w:tcPr>
          <w:p w14:paraId="182EB86F" w14:textId="5D6924D0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4.41</w:t>
            </w:r>
          </w:p>
        </w:tc>
        <w:tc>
          <w:tcPr>
            <w:tcW w:w="1376" w:type="dxa"/>
          </w:tcPr>
          <w:p w14:paraId="417DF7E2" w14:textId="175B3208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6.03</w:t>
            </w:r>
          </w:p>
        </w:tc>
      </w:tr>
      <w:tr w:rsidR="008D29DA" w14:paraId="2F9B9115" w14:textId="189B817B" w:rsidTr="008D29DA">
        <w:tc>
          <w:tcPr>
            <w:tcW w:w="1375" w:type="dxa"/>
            <w:vAlign w:val="center"/>
          </w:tcPr>
          <w:p w14:paraId="17971D7E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FDD</w:t>
            </w:r>
          </w:p>
        </w:tc>
        <w:tc>
          <w:tcPr>
            <w:tcW w:w="1376" w:type="dxa"/>
            <w:vAlign w:val="center"/>
          </w:tcPr>
          <w:p w14:paraId="1B532F56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375" w:type="dxa"/>
            <w:vAlign w:val="center"/>
          </w:tcPr>
          <w:p w14:paraId="614BB16F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376" w:type="dxa"/>
            <w:vAlign w:val="center"/>
          </w:tcPr>
          <w:p w14:paraId="2FE2DC32" w14:textId="6276B2DB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-1.50</w:t>
            </w:r>
          </w:p>
        </w:tc>
        <w:tc>
          <w:tcPr>
            <w:tcW w:w="1375" w:type="dxa"/>
            <w:vAlign w:val="center"/>
          </w:tcPr>
          <w:p w14:paraId="2D264115" w14:textId="6826D501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0.07</w:t>
            </w:r>
          </w:p>
        </w:tc>
        <w:tc>
          <w:tcPr>
            <w:tcW w:w="1376" w:type="dxa"/>
          </w:tcPr>
          <w:p w14:paraId="14F480BF" w14:textId="48EF5C08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0.50</w:t>
            </w:r>
          </w:p>
        </w:tc>
        <w:tc>
          <w:tcPr>
            <w:tcW w:w="1376" w:type="dxa"/>
          </w:tcPr>
          <w:p w14:paraId="20C30023" w14:textId="2A5AF7F1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2.07</w:t>
            </w:r>
          </w:p>
        </w:tc>
      </w:tr>
      <w:tr w:rsidR="008D29DA" w14:paraId="3DEE806A" w14:textId="73E8F7E2" w:rsidTr="008D29DA">
        <w:tc>
          <w:tcPr>
            <w:tcW w:w="1375" w:type="dxa"/>
            <w:vAlign w:val="center"/>
          </w:tcPr>
          <w:p w14:paraId="304F3675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376" w:type="dxa"/>
            <w:vAlign w:val="center"/>
          </w:tcPr>
          <w:p w14:paraId="69E8FD45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2x2</w:t>
            </w:r>
          </w:p>
        </w:tc>
        <w:tc>
          <w:tcPr>
            <w:tcW w:w="1375" w:type="dxa"/>
            <w:vAlign w:val="center"/>
          </w:tcPr>
          <w:p w14:paraId="2A4926F2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376" w:type="dxa"/>
            <w:vAlign w:val="center"/>
          </w:tcPr>
          <w:p w14:paraId="5367D473" w14:textId="625AEA4A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2.57</w:t>
            </w:r>
          </w:p>
        </w:tc>
        <w:tc>
          <w:tcPr>
            <w:tcW w:w="1375" w:type="dxa"/>
            <w:vAlign w:val="center"/>
          </w:tcPr>
          <w:p w14:paraId="514E2501" w14:textId="25314D6C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4.15</w:t>
            </w:r>
          </w:p>
        </w:tc>
        <w:tc>
          <w:tcPr>
            <w:tcW w:w="1376" w:type="dxa"/>
          </w:tcPr>
          <w:p w14:paraId="14369E8B" w14:textId="2437EEF2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4.57</w:t>
            </w:r>
          </w:p>
        </w:tc>
        <w:tc>
          <w:tcPr>
            <w:tcW w:w="1376" w:type="dxa"/>
          </w:tcPr>
          <w:p w14:paraId="4B7A89A5" w14:textId="63C16A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6.15</w:t>
            </w:r>
          </w:p>
        </w:tc>
      </w:tr>
      <w:tr w:rsidR="008D29DA" w14:paraId="42CB786D" w14:textId="36FF5230" w:rsidTr="008D29DA">
        <w:tc>
          <w:tcPr>
            <w:tcW w:w="1375" w:type="dxa"/>
            <w:vAlign w:val="center"/>
          </w:tcPr>
          <w:p w14:paraId="6B60DBC6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TDD</w:t>
            </w:r>
          </w:p>
        </w:tc>
        <w:tc>
          <w:tcPr>
            <w:tcW w:w="1376" w:type="dxa"/>
            <w:vAlign w:val="center"/>
          </w:tcPr>
          <w:p w14:paraId="7DDC2194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2x4</w:t>
            </w:r>
          </w:p>
        </w:tc>
        <w:tc>
          <w:tcPr>
            <w:tcW w:w="1375" w:type="dxa"/>
            <w:vAlign w:val="center"/>
          </w:tcPr>
          <w:p w14:paraId="01012547" w14:textId="7777777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</w:t>
            </w:r>
          </w:p>
        </w:tc>
        <w:tc>
          <w:tcPr>
            <w:tcW w:w="1376" w:type="dxa"/>
            <w:vAlign w:val="center"/>
          </w:tcPr>
          <w:p w14:paraId="23FFC7AC" w14:textId="1FAC114E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-1.40</w:t>
            </w:r>
          </w:p>
        </w:tc>
        <w:tc>
          <w:tcPr>
            <w:tcW w:w="1375" w:type="dxa"/>
            <w:vAlign w:val="center"/>
          </w:tcPr>
          <w:p w14:paraId="269BD1C7" w14:textId="63874116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0.11</w:t>
            </w:r>
          </w:p>
        </w:tc>
        <w:tc>
          <w:tcPr>
            <w:tcW w:w="1376" w:type="dxa"/>
          </w:tcPr>
          <w:p w14:paraId="052E83E9" w14:textId="42660927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0.60</w:t>
            </w:r>
          </w:p>
        </w:tc>
        <w:tc>
          <w:tcPr>
            <w:tcW w:w="1376" w:type="dxa"/>
          </w:tcPr>
          <w:p w14:paraId="7C00CDB5" w14:textId="37827408" w:rsidR="008D29DA" w:rsidRDefault="008D29DA" w:rsidP="00A45617">
            <w:pPr>
              <w:pStyle w:val="ListParagraph"/>
              <w:spacing w:after="0"/>
              <w:ind w:leftChars="0" w:left="0"/>
              <w:jc w:val="center"/>
              <w:rPr>
                <w:rFonts w:eastAsiaTheme="minorEastAsia"/>
                <w:bCs/>
                <w:lang w:eastAsia="zh-TW"/>
              </w:rPr>
            </w:pPr>
            <w:r>
              <w:rPr>
                <w:rFonts w:eastAsiaTheme="minorEastAsia"/>
                <w:bCs/>
                <w:lang w:eastAsia="zh-TW"/>
              </w:rPr>
              <w:t>2.11</w:t>
            </w:r>
          </w:p>
        </w:tc>
      </w:tr>
    </w:tbl>
    <w:p w14:paraId="4980093C" w14:textId="2234C1DB" w:rsidR="005E0B87" w:rsidRDefault="005E0B87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43A69A88" w14:textId="77777777" w:rsidR="009A3564" w:rsidRDefault="009A3564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p w14:paraId="5AA132D1" w14:textId="4B9906A7" w:rsidR="00C47611" w:rsidRDefault="00C47611" w:rsidP="00C47611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Conclusion</w:t>
      </w:r>
    </w:p>
    <w:p w14:paraId="3B50F896" w14:textId="182E736F" w:rsidR="00C47611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Cs/>
          <w:lang w:eastAsia="zh-TW"/>
        </w:rPr>
        <w:t xml:space="preserve">In this paper we provided the view on the requirements definition for multi-TRP Rel-17 enhancements. The following proposal </w:t>
      </w:r>
      <w:r w:rsidR="001B0033">
        <w:rPr>
          <w:rFonts w:eastAsiaTheme="minorEastAsia"/>
          <w:bCs/>
          <w:lang w:eastAsia="zh-TW"/>
        </w:rPr>
        <w:t>is</w:t>
      </w:r>
      <w:r w:rsidRPr="00C47611">
        <w:rPr>
          <w:rFonts w:eastAsiaTheme="minorEastAsia"/>
          <w:bCs/>
          <w:lang w:eastAsia="zh-TW"/>
        </w:rPr>
        <w:t xml:space="preserve"> made:</w:t>
      </w:r>
    </w:p>
    <w:p w14:paraId="7A2B455A" w14:textId="437A0134" w:rsidR="005C0B73" w:rsidRPr="000545E1" w:rsidRDefault="001B0033" w:rsidP="005C0B73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  <w:r w:rsidRPr="00C47611">
        <w:rPr>
          <w:rFonts w:eastAsiaTheme="minorEastAsia"/>
          <w:b/>
          <w:lang w:eastAsia="zh-TW"/>
        </w:rPr>
        <w:t xml:space="preserve">Proposal #1: We </w:t>
      </w:r>
      <w:r>
        <w:rPr>
          <w:rFonts w:eastAsiaTheme="minorEastAsia"/>
          <w:b/>
          <w:lang w:eastAsia="zh-TW"/>
        </w:rPr>
        <w:t>support</w:t>
      </w:r>
      <w:r w:rsidRPr="00C47611">
        <w:rPr>
          <w:rFonts w:eastAsiaTheme="minorEastAsia"/>
          <w:b/>
          <w:lang w:eastAsia="zh-TW"/>
        </w:rPr>
        <w:t xml:space="preserve"> to define PDCCH requirement for multi-TRP repetition transmission scheme </w:t>
      </w:r>
      <w:r>
        <w:rPr>
          <w:rFonts w:eastAsiaTheme="minorEastAsia"/>
          <w:b/>
          <w:lang w:eastAsia="zh-TW"/>
        </w:rPr>
        <w:t>with high enough additional margin to support all UE implementation assumptions</w:t>
      </w:r>
      <w:r w:rsidR="005C0B73">
        <w:rPr>
          <w:rFonts w:eastAsiaTheme="minorEastAsia"/>
          <w:b/>
          <w:lang w:eastAsia="zh-TW"/>
        </w:rPr>
        <w:t>.</w:t>
      </w:r>
    </w:p>
    <w:p w14:paraId="7D3BC23C" w14:textId="77777777" w:rsidR="00C47611" w:rsidRPr="00D45D5E" w:rsidRDefault="00C47611" w:rsidP="000A231E">
      <w:pPr>
        <w:pStyle w:val="ListParagraph"/>
        <w:ind w:leftChars="0" w:left="0"/>
        <w:jc w:val="both"/>
        <w:rPr>
          <w:rFonts w:eastAsiaTheme="minorEastAsia"/>
          <w:bCs/>
          <w:lang w:eastAsia="zh-TW"/>
        </w:rPr>
      </w:pPr>
    </w:p>
    <w:bookmarkEnd w:id="3"/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6B31D453" w14:textId="19181FD3" w:rsidR="000545E1" w:rsidRDefault="000545E1" w:rsidP="00B608B5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946653">
        <w:t>22</w:t>
      </w:r>
      <w:r>
        <w:t>14397</w:t>
      </w:r>
      <w:r w:rsidRPr="0061105C">
        <w:t>, “</w:t>
      </w:r>
      <w:r w:rsidRPr="00773302">
        <w:t>WF on UE demodulation and CSI requirement for FeMIMO</w:t>
      </w:r>
      <w:r w:rsidRPr="0061105C">
        <w:t>”</w:t>
      </w:r>
      <w:r w:rsidRPr="0061105C">
        <w:rPr>
          <w:rFonts w:eastAsiaTheme="minorEastAsia"/>
          <w:lang w:eastAsia="zh-CN"/>
        </w:rPr>
        <w:t xml:space="preserve">, </w:t>
      </w:r>
      <w:r>
        <w:rPr>
          <w:rFonts w:eastAsiaTheme="minorEastAsia"/>
          <w:lang w:eastAsia="zh-CN"/>
        </w:rPr>
        <w:t>Samsung</w:t>
      </w:r>
    </w:p>
    <w:p w14:paraId="6F4C6563" w14:textId="35752C50" w:rsidR="007A40C7" w:rsidRPr="005E0B87" w:rsidRDefault="00C971B0" w:rsidP="00B608B5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="00946653" w:rsidRPr="00946653">
        <w:t>22</w:t>
      </w:r>
      <w:r w:rsidR="00D62043">
        <w:t>10671</w:t>
      </w:r>
      <w:r w:rsidR="000A231E" w:rsidRPr="0061105C">
        <w:t>, “</w:t>
      </w:r>
      <w:r w:rsidR="00946653" w:rsidRPr="00946653">
        <w:t>WF on demodulation requirement for Enhancement on Multi-TRP</w:t>
      </w:r>
      <w:r w:rsidR="000A231E" w:rsidRPr="0061105C">
        <w:t>”</w:t>
      </w:r>
      <w:r w:rsidR="000A231E" w:rsidRPr="0061105C">
        <w:rPr>
          <w:rFonts w:eastAsiaTheme="minorEastAsia"/>
          <w:lang w:eastAsia="zh-CN"/>
        </w:rPr>
        <w:t>, Huawei, HiSilicon</w:t>
      </w:r>
    </w:p>
    <w:p w14:paraId="1E8CE27E" w14:textId="3FE94C14" w:rsidR="005E0B87" w:rsidRPr="000C324E" w:rsidRDefault="005E0B87" w:rsidP="005E0B87">
      <w:pPr>
        <w:numPr>
          <w:ilvl w:val="0"/>
          <w:numId w:val="2"/>
        </w:numPr>
        <w:jc w:val="both"/>
        <w:rPr>
          <w:lang w:eastAsia="zh-CN"/>
        </w:rPr>
      </w:pPr>
      <w:r w:rsidRPr="00C971B0">
        <w:t>R4-</w:t>
      </w:r>
      <w:r w:rsidRPr="00946653">
        <w:t>22</w:t>
      </w:r>
      <w:r>
        <w:t>07207</w:t>
      </w:r>
      <w:r w:rsidRPr="0061105C">
        <w:t>, “</w:t>
      </w:r>
      <w:r w:rsidRPr="00946653">
        <w:t>WF on demodulation requirement for Enhancement on Multi-TRP</w:t>
      </w:r>
      <w:r w:rsidRPr="0061105C">
        <w:t>”</w:t>
      </w:r>
      <w:r w:rsidRPr="0061105C">
        <w:rPr>
          <w:rFonts w:eastAsiaTheme="minorEastAsia"/>
          <w:lang w:eastAsia="zh-CN"/>
        </w:rPr>
        <w:t>, Huawei, HiSilicon</w:t>
      </w:r>
    </w:p>
    <w:sectPr w:rsidR="005E0B87" w:rsidRPr="000C324E" w:rsidSect="006925A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17BCD" w14:textId="77777777" w:rsidR="004B11AF" w:rsidRDefault="004B11AF" w:rsidP="000A231E">
      <w:pPr>
        <w:spacing w:after="0"/>
      </w:pPr>
      <w:r>
        <w:separator/>
      </w:r>
    </w:p>
  </w:endnote>
  <w:endnote w:type="continuationSeparator" w:id="0">
    <w:p w14:paraId="541C19B8" w14:textId="77777777" w:rsidR="004B11AF" w:rsidRDefault="004B11AF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B526B1" w14:textId="77777777" w:rsidR="004B11AF" w:rsidRDefault="004B11AF" w:rsidP="000A231E">
      <w:pPr>
        <w:spacing w:after="0"/>
      </w:pPr>
      <w:r>
        <w:separator/>
      </w:r>
    </w:p>
  </w:footnote>
  <w:footnote w:type="continuationSeparator" w:id="0">
    <w:p w14:paraId="26A9DB1B" w14:textId="77777777" w:rsidR="004B11AF" w:rsidRDefault="004B11AF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F49CF"/>
    <w:multiLevelType w:val="hybridMultilevel"/>
    <w:tmpl w:val="8354C760"/>
    <w:lvl w:ilvl="0" w:tplc="65E6C4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5A847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A499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BCF4D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0CE5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5AD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96F7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12E3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CCE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9873467"/>
    <w:multiLevelType w:val="hybridMultilevel"/>
    <w:tmpl w:val="31143B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213FAA"/>
    <w:multiLevelType w:val="hybridMultilevel"/>
    <w:tmpl w:val="2006D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7134A"/>
    <w:multiLevelType w:val="hybridMultilevel"/>
    <w:tmpl w:val="FAAAE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313147"/>
    <w:multiLevelType w:val="hybridMultilevel"/>
    <w:tmpl w:val="60EE1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44C39"/>
    <w:multiLevelType w:val="hybridMultilevel"/>
    <w:tmpl w:val="F7EEF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03B2F"/>
    <w:multiLevelType w:val="hybridMultilevel"/>
    <w:tmpl w:val="12D60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925655"/>
    <w:multiLevelType w:val="hybridMultilevel"/>
    <w:tmpl w:val="902ECC90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30E630"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3A713A"/>
    <w:multiLevelType w:val="hybridMultilevel"/>
    <w:tmpl w:val="3FB44F0E"/>
    <w:lvl w:ilvl="0" w:tplc="511276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889DA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E9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20E3AA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E4E736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4287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6A76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F687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D805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ED2B87"/>
    <w:multiLevelType w:val="multilevel"/>
    <w:tmpl w:val="0C1012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1" w15:restartNumberingAfterBreak="0">
    <w:nsid w:val="2EF472AF"/>
    <w:multiLevelType w:val="hybridMultilevel"/>
    <w:tmpl w:val="E402AAF4"/>
    <w:lvl w:ilvl="0" w:tplc="BEC40530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8334EFBA"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396067AA"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4B1CCA28"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1982078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E0AF9A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AFFE0E32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EDD22F9E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3AAADAE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2" w15:restartNumberingAfterBreak="0">
    <w:nsid w:val="37393BD0"/>
    <w:multiLevelType w:val="hybridMultilevel"/>
    <w:tmpl w:val="77C2A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3A07E0"/>
    <w:multiLevelType w:val="hybridMultilevel"/>
    <w:tmpl w:val="A356B1A2"/>
    <w:lvl w:ilvl="0" w:tplc="084ED9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AEF7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BEDD3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34729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C52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FE42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4AF9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54FA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A852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A8077D5"/>
    <w:multiLevelType w:val="hybridMultilevel"/>
    <w:tmpl w:val="135E6F28"/>
    <w:lvl w:ilvl="0" w:tplc="E9D424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EC65F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C056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FC6D0A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E23F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EA7B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498A4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42E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69C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3BD10AEE"/>
    <w:multiLevelType w:val="hybridMultilevel"/>
    <w:tmpl w:val="1C42826E"/>
    <w:lvl w:ilvl="0" w:tplc="1772C8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D64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2A446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B2F36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12E3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CB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84D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1AE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9A63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65331C73"/>
    <w:multiLevelType w:val="hybridMultilevel"/>
    <w:tmpl w:val="1FAAF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20D67"/>
    <w:multiLevelType w:val="hybridMultilevel"/>
    <w:tmpl w:val="AF3ADB08"/>
    <w:lvl w:ilvl="0" w:tplc="72D4C1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1A137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6570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4F3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D680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BED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2A0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9A8E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462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192406C"/>
    <w:multiLevelType w:val="hybridMultilevel"/>
    <w:tmpl w:val="6D106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34641660">
    <w:abstractNumId w:val="10"/>
  </w:num>
  <w:num w:numId="2" w16cid:durableId="202714382">
    <w:abstractNumId w:val="17"/>
  </w:num>
  <w:num w:numId="3" w16cid:durableId="795948847">
    <w:abstractNumId w:val="4"/>
  </w:num>
  <w:num w:numId="4" w16cid:durableId="1058282950">
    <w:abstractNumId w:val="12"/>
  </w:num>
  <w:num w:numId="5" w16cid:durableId="171844899">
    <w:abstractNumId w:val="1"/>
  </w:num>
  <w:num w:numId="6" w16cid:durableId="361713747">
    <w:abstractNumId w:val="21"/>
  </w:num>
  <w:num w:numId="7" w16cid:durableId="1371418439">
    <w:abstractNumId w:val="5"/>
  </w:num>
  <w:num w:numId="8" w16cid:durableId="205146683">
    <w:abstractNumId w:val="8"/>
  </w:num>
  <w:num w:numId="9" w16cid:durableId="1279071367">
    <w:abstractNumId w:val="0"/>
  </w:num>
  <w:num w:numId="10" w16cid:durableId="1430151410">
    <w:abstractNumId w:val="15"/>
  </w:num>
  <w:num w:numId="11" w16cid:durableId="1210872103">
    <w:abstractNumId w:val="19"/>
  </w:num>
  <w:num w:numId="12" w16cid:durableId="145711586">
    <w:abstractNumId w:val="11"/>
  </w:num>
  <w:num w:numId="13" w16cid:durableId="1560356473">
    <w:abstractNumId w:val="13"/>
  </w:num>
  <w:num w:numId="14" w16cid:durableId="1363743163">
    <w:abstractNumId w:val="20"/>
  </w:num>
  <w:num w:numId="15" w16cid:durableId="1868055547">
    <w:abstractNumId w:val="14"/>
  </w:num>
  <w:num w:numId="16" w16cid:durableId="597950721">
    <w:abstractNumId w:val="7"/>
  </w:num>
  <w:num w:numId="17" w16cid:durableId="1894538333">
    <w:abstractNumId w:val="2"/>
  </w:num>
  <w:num w:numId="18" w16cid:durableId="243877850">
    <w:abstractNumId w:val="3"/>
  </w:num>
  <w:num w:numId="19" w16cid:durableId="858853434">
    <w:abstractNumId w:val="6"/>
  </w:num>
  <w:num w:numId="20" w16cid:durableId="1337734483">
    <w:abstractNumId w:val="22"/>
  </w:num>
  <w:num w:numId="21" w16cid:durableId="33387604">
    <w:abstractNumId w:val="9"/>
  </w:num>
  <w:num w:numId="22" w16cid:durableId="1372075394">
    <w:abstractNumId w:val="18"/>
  </w:num>
  <w:num w:numId="23" w16cid:durableId="16734128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49"/>
    <w:rsid w:val="00011631"/>
    <w:rsid w:val="000152D2"/>
    <w:rsid w:val="000271F9"/>
    <w:rsid w:val="000355F5"/>
    <w:rsid w:val="000416F2"/>
    <w:rsid w:val="00042103"/>
    <w:rsid w:val="00042C0B"/>
    <w:rsid w:val="000467CD"/>
    <w:rsid w:val="000545E1"/>
    <w:rsid w:val="00060164"/>
    <w:rsid w:val="00061B73"/>
    <w:rsid w:val="0007243E"/>
    <w:rsid w:val="00072782"/>
    <w:rsid w:val="00072DFA"/>
    <w:rsid w:val="00075C68"/>
    <w:rsid w:val="00076EB8"/>
    <w:rsid w:val="00080FB8"/>
    <w:rsid w:val="00083A2B"/>
    <w:rsid w:val="00086319"/>
    <w:rsid w:val="000A231E"/>
    <w:rsid w:val="000A2C45"/>
    <w:rsid w:val="000A3AB8"/>
    <w:rsid w:val="000B3FEB"/>
    <w:rsid w:val="000B743B"/>
    <w:rsid w:val="000C096E"/>
    <w:rsid w:val="000C324E"/>
    <w:rsid w:val="000C7E8F"/>
    <w:rsid w:val="000D0656"/>
    <w:rsid w:val="000D374F"/>
    <w:rsid w:val="000D46C8"/>
    <w:rsid w:val="000D5A89"/>
    <w:rsid w:val="000E331F"/>
    <w:rsid w:val="000F16C0"/>
    <w:rsid w:val="00100B53"/>
    <w:rsid w:val="00101133"/>
    <w:rsid w:val="0010174B"/>
    <w:rsid w:val="00101BF6"/>
    <w:rsid w:val="00103109"/>
    <w:rsid w:val="00103B4F"/>
    <w:rsid w:val="001156CC"/>
    <w:rsid w:val="0012136E"/>
    <w:rsid w:val="0012361E"/>
    <w:rsid w:val="00131B4C"/>
    <w:rsid w:val="00135AB0"/>
    <w:rsid w:val="00142A44"/>
    <w:rsid w:val="001519E5"/>
    <w:rsid w:val="00153250"/>
    <w:rsid w:val="00161606"/>
    <w:rsid w:val="00161E77"/>
    <w:rsid w:val="00164C75"/>
    <w:rsid w:val="00173AD2"/>
    <w:rsid w:val="001750A9"/>
    <w:rsid w:val="00175B27"/>
    <w:rsid w:val="00176AAC"/>
    <w:rsid w:val="001839FC"/>
    <w:rsid w:val="001920D3"/>
    <w:rsid w:val="00193E7A"/>
    <w:rsid w:val="001A5187"/>
    <w:rsid w:val="001B0033"/>
    <w:rsid w:val="001B4039"/>
    <w:rsid w:val="001C0312"/>
    <w:rsid w:val="001C0B49"/>
    <w:rsid w:val="001E1407"/>
    <w:rsid w:val="001E2CD3"/>
    <w:rsid w:val="001E40D6"/>
    <w:rsid w:val="001F0CF0"/>
    <w:rsid w:val="001F3227"/>
    <w:rsid w:val="001F64D8"/>
    <w:rsid w:val="001F7C71"/>
    <w:rsid w:val="002003A9"/>
    <w:rsid w:val="00201CCF"/>
    <w:rsid w:val="00204DCB"/>
    <w:rsid w:val="00210944"/>
    <w:rsid w:val="00214C88"/>
    <w:rsid w:val="002209C6"/>
    <w:rsid w:val="00220ECC"/>
    <w:rsid w:val="00232ED4"/>
    <w:rsid w:val="00233702"/>
    <w:rsid w:val="00233A18"/>
    <w:rsid w:val="00235FC9"/>
    <w:rsid w:val="00241885"/>
    <w:rsid w:val="0024626B"/>
    <w:rsid w:val="00246BD5"/>
    <w:rsid w:val="00246FFF"/>
    <w:rsid w:val="00247E0B"/>
    <w:rsid w:val="002559FA"/>
    <w:rsid w:val="0026315B"/>
    <w:rsid w:val="0027617B"/>
    <w:rsid w:val="00282552"/>
    <w:rsid w:val="00294C35"/>
    <w:rsid w:val="002A27D9"/>
    <w:rsid w:val="002A54BF"/>
    <w:rsid w:val="002A5B17"/>
    <w:rsid w:val="002B1ED5"/>
    <w:rsid w:val="002B278E"/>
    <w:rsid w:val="002B4281"/>
    <w:rsid w:val="002B5503"/>
    <w:rsid w:val="002B6039"/>
    <w:rsid w:val="002B7B72"/>
    <w:rsid w:val="002C03C0"/>
    <w:rsid w:val="002C255B"/>
    <w:rsid w:val="002C63ED"/>
    <w:rsid w:val="002D2590"/>
    <w:rsid w:val="002D2C2E"/>
    <w:rsid w:val="002D355E"/>
    <w:rsid w:val="002E0431"/>
    <w:rsid w:val="002E1BF7"/>
    <w:rsid w:val="002E23FF"/>
    <w:rsid w:val="002E3540"/>
    <w:rsid w:val="002E67AA"/>
    <w:rsid w:val="003031D1"/>
    <w:rsid w:val="00304DF5"/>
    <w:rsid w:val="003051BE"/>
    <w:rsid w:val="00311980"/>
    <w:rsid w:val="003123E2"/>
    <w:rsid w:val="00316847"/>
    <w:rsid w:val="003177BA"/>
    <w:rsid w:val="003252E9"/>
    <w:rsid w:val="003278CD"/>
    <w:rsid w:val="0033030D"/>
    <w:rsid w:val="00343268"/>
    <w:rsid w:val="00347C07"/>
    <w:rsid w:val="0035139F"/>
    <w:rsid w:val="0036041A"/>
    <w:rsid w:val="00361A37"/>
    <w:rsid w:val="0037236D"/>
    <w:rsid w:val="00372944"/>
    <w:rsid w:val="00377806"/>
    <w:rsid w:val="00381DDF"/>
    <w:rsid w:val="00387033"/>
    <w:rsid w:val="00391B68"/>
    <w:rsid w:val="00397844"/>
    <w:rsid w:val="003A088B"/>
    <w:rsid w:val="003A15F3"/>
    <w:rsid w:val="003A3B11"/>
    <w:rsid w:val="003B5679"/>
    <w:rsid w:val="003B7EAC"/>
    <w:rsid w:val="003C3988"/>
    <w:rsid w:val="003C66ED"/>
    <w:rsid w:val="003D4217"/>
    <w:rsid w:val="003D7A97"/>
    <w:rsid w:val="003E1F79"/>
    <w:rsid w:val="003E3E92"/>
    <w:rsid w:val="003E607A"/>
    <w:rsid w:val="003E64BC"/>
    <w:rsid w:val="003F14A3"/>
    <w:rsid w:val="003F4A61"/>
    <w:rsid w:val="003F7C40"/>
    <w:rsid w:val="0040012F"/>
    <w:rsid w:val="00401A64"/>
    <w:rsid w:val="00401D99"/>
    <w:rsid w:val="00404143"/>
    <w:rsid w:val="00410767"/>
    <w:rsid w:val="004166E5"/>
    <w:rsid w:val="004246E1"/>
    <w:rsid w:val="0042549A"/>
    <w:rsid w:val="004267FD"/>
    <w:rsid w:val="004268E4"/>
    <w:rsid w:val="00427E5B"/>
    <w:rsid w:val="00433705"/>
    <w:rsid w:val="0043388A"/>
    <w:rsid w:val="00435754"/>
    <w:rsid w:val="00442396"/>
    <w:rsid w:val="00445EED"/>
    <w:rsid w:val="0044621A"/>
    <w:rsid w:val="00446246"/>
    <w:rsid w:val="00450EB3"/>
    <w:rsid w:val="00454BAD"/>
    <w:rsid w:val="00457613"/>
    <w:rsid w:val="0046003E"/>
    <w:rsid w:val="004674D5"/>
    <w:rsid w:val="00475A5D"/>
    <w:rsid w:val="00481ABC"/>
    <w:rsid w:val="0048669D"/>
    <w:rsid w:val="004A6E47"/>
    <w:rsid w:val="004B11AF"/>
    <w:rsid w:val="004B24B8"/>
    <w:rsid w:val="004B714B"/>
    <w:rsid w:val="004C3BE9"/>
    <w:rsid w:val="004D0E73"/>
    <w:rsid w:val="004F5F86"/>
    <w:rsid w:val="005177E1"/>
    <w:rsid w:val="00521587"/>
    <w:rsid w:val="00524EAA"/>
    <w:rsid w:val="00526848"/>
    <w:rsid w:val="005336DE"/>
    <w:rsid w:val="005355CE"/>
    <w:rsid w:val="00537088"/>
    <w:rsid w:val="005372C6"/>
    <w:rsid w:val="005428C1"/>
    <w:rsid w:val="0054465A"/>
    <w:rsid w:val="00547C25"/>
    <w:rsid w:val="005514F1"/>
    <w:rsid w:val="00557808"/>
    <w:rsid w:val="0056550D"/>
    <w:rsid w:val="00571DC5"/>
    <w:rsid w:val="0057283B"/>
    <w:rsid w:val="00580CEE"/>
    <w:rsid w:val="00586DCD"/>
    <w:rsid w:val="00591F66"/>
    <w:rsid w:val="00595378"/>
    <w:rsid w:val="005A2CFC"/>
    <w:rsid w:val="005B33C9"/>
    <w:rsid w:val="005B3CF3"/>
    <w:rsid w:val="005B6832"/>
    <w:rsid w:val="005B75B0"/>
    <w:rsid w:val="005C0B73"/>
    <w:rsid w:val="005C2702"/>
    <w:rsid w:val="005C2A83"/>
    <w:rsid w:val="005C326B"/>
    <w:rsid w:val="005C37AF"/>
    <w:rsid w:val="005C730E"/>
    <w:rsid w:val="005C795A"/>
    <w:rsid w:val="005D1F0E"/>
    <w:rsid w:val="005D6B01"/>
    <w:rsid w:val="005E0ACE"/>
    <w:rsid w:val="005E0B87"/>
    <w:rsid w:val="005E6EAE"/>
    <w:rsid w:val="00601D9A"/>
    <w:rsid w:val="0060612D"/>
    <w:rsid w:val="00606265"/>
    <w:rsid w:val="0061105C"/>
    <w:rsid w:val="006119C3"/>
    <w:rsid w:val="006159C6"/>
    <w:rsid w:val="006253CE"/>
    <w:rsid w:val="00631C94"/>
    <w:rsid w:val="00641DFC"/>
    <w:rsid w:val="0064208E"/>
    <w:rsid w:val="006428B9"/>
    <w:rsid w:val="006467B7"/>
    <w:rsid w:val="006547AF"/>
    <w:rsid w:val="006671DB"/>
    <w:rsid w:val="0067354B"/>
    <w:rsid w:val="00674519"/>
    <w:rsid w:val="0067582F"/>
    <w:rsid w:val="00683BAD"/>
    <w:rsid w:val="0068481B"/>
    <w:rsid w:val="00692017"/>
    <w:rsid w:val="006925AE"/>
    <w:rsid w:val="006A4EC7"/>
    <w:rsid w:val="006C1145"/>
    <w:rsid w:val="006C339A"/>
    <w:rsid w:val="006C737C"/>
    <w:rsid w:val="006D03B1"/>
    <w:rsid w:val="006E46D2"/>
    <w:rsid w:val="00710B10"/>
    <w:rsid w:val="0072063B"/>
    <w:rsid w:val="00722F0E"/>
    <w:rsid w:val="00723824"/>
    <w:rsid w:val="00726023"/>
    <w:rsid w:val="007264D8"/>
    <w:rsid w:val="007305DF"/>
    <w:rsid w:val="007363A5"/>
    <w:rsid w:val="00751605"/>
    <w:rsid w:val="00773EE1"/>
    <w:rsid w:val="0077583C"/>
    <w:rsid w:val="00776D03"/>
    <w:rsid w:val="00792C0B"/>
    <w:rsid w:val="007935AE"/>
    <w:rsid w:val="007A1CB9"/>
    <w:rsid w:val="007A3DD7"/>
    <w:rsid w:val="007A40C7"/>
    <w:rsid w:val="007B6741"/>
    <w:rsid w:val="007B7E90"/>
    <w:rsid w:val="007C44F3"/>
    <w:rsid w:val="007C74AE"/>
    <w:rsid w:val="007D0A2F"/>
    <w:rsid w:val="007D142B"/>
    <w:rsid w:val="007D150E"/>
    <w:rsid w:val="007D16CE"/>
    <w:rsid w:val="007D1D9E"/>
    <w:rsid w:val="007D1E8B"/>
    <w:rsid w:val="007D30C1"/>
    <w:rsid w:val="007D650B"/>
    <w:rsid w:val="007E44E0"/>
    <w:rsid w:val="007E5C39"/>
    <w:rsid w:val="007E6AB9"/>
    <w:rsid w:val="007F1AE1"/>
    <w:rsid w:val="0080219E"/>
    <w:rsid w:val="00803D4E"/>
    <w:rsid w:val="00805E83"/>
    <w:rsid w:val="00807F8A"/>
    <w:rsid w:val="00811608"/>
    <w:rsid w:val="0081239F"/>
    <w:rsid w:val="00813A23"/>
    <w:rsid w:val="00817EDF"/>
    <w:rsid w:val="00825A46"/>
    <w:rsid w:val="008441F0"/>
    <w:rsid w:val="0084448F"/>
    <w:rsid w:val="0084797F"/>
    <w:rsid w:val="00856116"/>
    <w:rsid w:val="00856388"/>
    <w:rsid w:val="00862C7A"/>
    <w:rsid w:val="008649F5"/>
    <w:rsid w:val="0086737B"/>
    <w:rsid w:val="00883350"/>
    <w:rsid w:val="00883ED1"/>
    <w:rsid w:val="00884B3E"/>
    <w:rsid w:val="00887BB8"/>
    <w:rsid w:val="008968FD"/>
    <w:rsid w:val="00897A28"/>
    <w:rsid w:val="008A36F9"/>
    <w:rsid w:val="008A3DF9"/>
    <w:rsid w:val="008A704F"/>
    <w:rsid w:val="008B427B"/>
    <w:rsid w:val="008C21F6"/>
    <w:rsid w:val="008C3DE9"/>
    <w:rsid w:val="008D13A8"/>
    <w:rsid w:val="008D29DA"/>
    <w:rsid w:val="008E3E55"/>
    <w:rsid w:val="008E465E"/>
    <w:rsid w:val="008E4C8F"/>
    <w:rsid w:val="008F0798"/>
    <w:rsid w:val="008F452B"/>
    <w:rsid w:val="008F75DD"/>
    <w:rsid w:val="00906FD3"/>
    <w:rsid w:val="0091528D"/>
    <w:rsid w:val="00916780"/>
    <w:rsid w:val="00933349"/>
    <w:rsid w:val="00946653"/>
    <w:rsid w:val="009716AF"/>
    <w:rsid w:val="0097640D"/>
    <w:rsid w:val="00983378"/>
    <w:rsid w:val="00983E37"/>
    <w:rsid w:val="009A290E"/>
    <w:rsid w:val="009A3564"/>
    <w:rsid w:val="009A51E5"/>
    <w:rsid w:val="009B3F1F"/>
    <w:rsid w:val="009B6B04"/>
    <w:rsid w:val="009C26DE"/>
    <w:rsid w:val="009D0A4B"/>
    <w:rsid w:val="009E6BC2"/>
    <w:rsid w:val="009F110D"/>
    <w:rsid w:val="00A00F01"/>
    <w:rsid w:val="00A04E94"/>
    <w:rsid w:val="00A10C6A"/>
    <w:rsid w:val="00A26C23"/>
    <w:rsid w:val="00A36A8F"/>
    <w:rsid w:val="00A407F5"/>
    <w:rsid w:val="00A52B78"/>
    <w:rsid w:val="00A618C3"/>
    <w:rsid w:val="00A66738"/>
    <w:rsid w:val="00A66910"/>
    <w:rsid w:val="00A71232"/>
    <w:rsid w:val="00A775EF"/>
    <w:rsid w:val="00A8214A"/>
    <w:rsid w:val="00A82D09"/>
    <w:rsid w:val="00A9409E"/>
    <w:rsid w:val="00AA005F"/>
    <w:rsid w:val="00AA06B7"/>
    <w:rsid w:val="00AA0CC6"/>
    <w:rsid w:val="00AA7560"/>
    <w:rsid w:val="00AB2705"/>
    <w:rsid w:val="00AB5E2B"/>
    <w:rsid w:val="00AC18BF"/>
    <w:rsid w:val="00AC50BF"/>
    <w:rsid w:val="00AC64F8"/>
    <w:rsid w:val="00AD0C48"/>
    <w:rsid w:val="00AD2DDB"/>
    <w:rsid w:val="00AD5270"/>
    <w:rsid w:val="00AE31FB"/>
    <w:rsid w:val="00AE6842"/>
    <w:rsid w:val="00AF43C3"/>
    <w:rsid w:val="00AF5E44"/>
    <w:rsid w:val="00B002AD"/>
    <w:rsid w:val="00B03153"/>
    <w:rsid w:val="00B04D3D"/>
    <w:rsid w:val="00B16D75"/>
    <w:rsid w:val="00B228B3"/>
    <w:rsid w:val="00B32CF3"/>
    <w:rsid w:val="00B32E71"/>
    <w:rsid w:val="00B45297"/>
    <w:rsid w:val="00B469F0"/>
    <w:rsid w:val="00B570CA"/>
    <w:rsid w:val="00B608B5"/>
    <w:rsid w:val="00B60FA8"/>
    <w:rsid w:val="00B66400"/>
    <w:rsid w:val="00B67E06"/>
    <w:rsid w:val="00B70761"/>
    <w:rsid w:val="00B73A03"/>
    <w:rsid w:val="00B74735"/>
    <w:rsid w:val="00B802FD"/>
    <w:rsid w:val="00B916DF"/>
    <w:rsid w:val="00B917E7"/>
    <w:rsid w:val="00B91FA0"/>
    <w:rsid w:val="00BA054E"/>
    <w:rsid w:val="00BB3267"/>
    <w:rsid w:val="00BB6809"/>
    <w:rsid w:val="00BC69D0"/>
    <w:rsid w:val="00BD25F7"/>
    <w:rsid w:val="00BD4382"/>
    <w:rsid w:val="00BE4E0D"/>
    <w:rsid w:val="00BE5321"/>
    <w:rsid w:val="00BE5B16"/>
    <w:rsid w:val="00BF2FFA"/>
    <w:rsid w:val="00BF3FC7"/>
    <w:rsid w:val="00BF542B"/>
    <w:rsid w:val="00C04182"/>
    <w:rsid w:val="00C04E5B"/>
    <w:rsid w:val="00C05F25"/>
    <w:rsid w:val="00C223DB"/>
    <w:rsid w:val="00C242C9"/>
    <w:rsid w:val="00C25AB0"/>
    <w:rsid w:val="00C35BCE"/>
    <w:rsid w:val="00C36D51"/>
    <w:rsid w:val="00C43219"/>
    <w:rsid w:val="00C441CC"/>
    <w:rsid w:val="00C458FB"/>
    <w:rsid w:val="00C47611"/>
    <w:rsid w:val="00C52F5D"/>
    <w:rsid w:val="00C57512"/>
    <w:rsid w:val="00C621D0"/>
    <w:rsid w:val="00C65346"/>
    <w:rsid w:val="00C65DBC"/>
    <w:rsid w:val="00C8168C"/>
    <w:rsid w:val="00C83956"/>
    <w:rsid w:val="00C83C97"/>
    <w:rsid w:val="00C854FD"/>
    <w:rsid w:val="00C94E45"/>
    <w:rsid w:val="00C96591"/>
    <w:rsid w:val="00C971B0"/>
    <w:rsid w:val="00CB0137"/>
    <w:rsid w:val="00CB6E99"/>
    <w:rsid w:val="00CC4C98"/>
    <w:rsid w:val="00CC55A4"/>
    <w:rsid w:val="00CD2F3F"/>
    <w:rsid w:val="00CD692A"/>
    <w:rsid w:val="00CE24AB"/>
    <w:rsid w:val="00CF18BE"/>
    <w:rsid w:val="00CF1E95"/>
    <w:rsid w:val="00D0346F"/>
    <w:rsid w:val="00D35160"/>
    <w:rsid w:val="00D3786C"/>
    <w:rsid w:val="00D45D5E"/>
    <w:rsid w:val="00D5278B"/>
    <w:rsid w:val="00D537F6"/>
    <w:rsid w:val="00D60E75"/>
    <w:rsid w:val="00D62043"/>
    <w:rsid w:val="00D64FB2"/>
    <w:rsid w:val="00D72841"/>
    <w:rsid w:val="00D728B8"/>
    <w:rsid w:val="00D84005"/>
    <w:rsid w:val="00D86D01"/>
    <w:rsid w:val="00D902BE"/>
    <w:rsid w:val="00D92907"/>
    <w:rsid w:val="00D93216"/>
    <w:rsid w:val="00D93F47"/>
    <w:rsid w:val="00DA133F"/>
    <w:rsid w:val="00DC1B15"/>
    <w:rsid w:val="00DC2122"/>
    <w:rsid w:val="00DC238B"/>
    <w:rsid w:val="00DD5DAE"/>
    <w:rsid w:val="00DE616D"/>
    <w:rsid w:val="00DE79EF"/>
    <w:rsid w:val="00DF05DF"/>
    <w:rsid w:val="00DF3475"/>
    <w:rsid w:val="00E0183E"/>
    <w:rsid w:val="00E02338"/>
    <w:rsid w:val="00E1304E"/>
    <w:rsid w:val="00E36C3B"/>
    <w:rsid w:val="00E37526"/>
    <w:rsid w:val="00E3762F"/>
    <w:rsid w:val="00E455A3"/>
    <w:rsid w:val="00E46535"/>
    <w:rsid w:val="00E50883"/>
    <w:rsid w:val="00E51724"/>
    <w:rsid w:val="00E65B3D"/>
    <w:rsid w:val="00E770CE"/>
    <w:rsid w:val="00E96FEE"/>
    <w:rsid w:val="00E97173"/>
    <w:rsid w:val="00EA3729"/>
    <w:rsid w:val="00EA3C03"/>
    <w:rsid w:val="00EA56F9"/>
    <w:rsid w:val="00EA6124"/>
    <w:rsid w:val="00EB044D"/>
    <w:rsid w:val="00EC3045"/>
    <w:rsid w:val="00ED0644"/>
    <w:rsid w:val="00ED7DB0"/>
    <w:rsid w:val="00EE392F"/>
    <w:rsid w:val="00EE7AF5"/>
    <w:rsid w:val="00EF2BD6"/>
    <w:rsid w:val="00EF36EF"/>
    <w:rsid w:val="00EF4358"/>
    <w:rsid w:val="00EF7F37"/>
    <w:rsid w:val="00F007B2"/>
    <w:rsid w:val="00F00DF4"/>
    <w:rsid w:val="00F06DF1"/>
    <w:rsid w:val="00F07445"/>
    <w:rsid w:val="00F10903"/>
    <w:rsid w:val="00F121B9"/>
    <w:rsid w:val="00F211F5"/>
    <w:rsid w:val="00F24373"/>
    <w:rsid w:val="00F33621"/>
    <w:rsid w:val="00F427F5"/>
    <w:rsid w:val="00F42E9E"/>
    <w:rsid w:val="00F57E0D"/>
    <w:rsid w:val="00F718AA"/>
    <w:rsid w:val="00F849D5"/>
    <w:rsid w:val="00FA0911"/>
    <w:rsid w:val="00FE1C2E"/>
    <w:rsid w:val="00FF0FDD"/>
    <w:rsid w:val="00FF50CB"/>
    <w:rsid w:val="00FF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chartTrackingRefBased/>
  <w15:docId w15:val="{6E9F739B-508E-4824-ABDB-685606E6C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16AF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table" w:customStyle="1" w:styleId="1">
    <w:name w:val="网格型1"/>
    <w:basedOn w:val="TableNormal"/>
    <w:next w:val="TableGrid"/>
    <w:uiPriority w:val="39"/>
    <w:qFormat/>
    <w:rsid w:val="00D3786C"/>
    <w:pPr>
      <w:spacing w:after="180" w:line="240" w:lineRule="auto"/>
    </w:pPr>
    <w:rPr>
      <w:rFonts w:ascii="Calibri" w:eastAsia="Calibri Light" w:hAnsi="Calibri" w:cs="SimSu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">
    <w:name w:val="TAC"/>
    <w:basedOn w:val="Normal"/>
    <w:link w:val="TACChar"/>
    <w:qFormat/>
    <w:rsid w:val="00946653"/>
    <w:pPr>
      <w:keepNext/>
      <w:keepLines/>
      <w:spacing w:after="0"/>
      <w:jc w:val="center"/>
    </w:pPr>
    <w:rPr>
      <w:rFonts w:ascii="Arial" w:eastAsia="SimSun" w:hAnsi="Arial"/>
      <w:sz w:val="18"/>
      <w:lang w:val="x-none" w:eastAsia="en-US"/>
    </w:rPr>
  </w:style>
  <w:style w:type="character" w:customStyle="1" w:styleId="TACChar">
    <w:name w:val="TAC Char"/>
    <w:link w:val="TAC"/>
    <w:qFormat/>
    <w:rsid w:val="00946653"/>
    <w:rPr>
      <w:rFonts w:ascii="Arial" w:eastAsia="SimSun" w:hAnsi="Arial" w:cs="Times New Roman"/>
      <w:sz w:val="18"/>
      <w:szCs w:val="20"/>
      <w:lang w:val="x-none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46653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59B7AE-B7BE-4735-8A74-F1D56184A3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2442</TotalTime>
  <Pages>2</Pages>
  <Words>380</Words>
  <Characters>3078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Hannu.Vesala@mediatek.com</dc:creator>
  <cp:keywords/>
  <dc:description/>
  <cp:lastModifiedBy>Hannu Vesala</cp:lastModifiedBy>
  <cp:revision>31</cp:revision>
  <dcterms:created xsi:type="dcterms:W3CDTF">2021-12-27T02:56:00Z</dcterms:created>
  <dcterms:modified xsi:type="dcterms:W3CDTF">2022-09-30T08:43:00Z</dcterms:modified>
</cp:coreProperties>
</file>